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2AF0" w14:textId="526DCC6C" w:rsidR="00534B9A" w:rsidRPr="00534B9A" w:rsidRDefault="00534B9A" w:rsidP="00D77FB5">
      <w:pPr>
        <w:spacing w:before="120"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534B9A">
        <w:rPr>
          <w:rFonts w:asciiTheme="minorBidi" w:hAnsiTheme="minorBidi"/>
          <w:b/>
          <w:bCs/>
          <w:sz w:val="28"/>
          <w:szCs w:val="28"/>
          <w:u w:val="single"/>
        </w:rPr>
        <w:t xml:space="preserve">Supplementary information </w:t>
      </w:r>
    </w:p>
    <w:p w14:paraId="59483076" w14:textId="77777777" w:rsidR="00534B9A" w:rsidRDefault="00534B9A" w:rsidP="00D77FB5">
      <w:pPr>
        <w:spacing w:before="120"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14:paraId="4B84FC40" w14:textId="696F5B79" w:rsidR="00D271D2" w:rsidRPr="00AF44F9" w:rsidRDefault="00D271D2" w:rsidP="00D77FB5">
      <w:pPr>
        <w:spacing w:before="120"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AF44F9">
        <w:rPr>
          <w:rFonts w:asciiTheme="minorBidi" w:hAnsiTheme="minorBidi"/>
          <w:b/>
          <w:bCs/>
          <w:sz w:val="28"/>
          <w:szCs w:val="28"/>
        </w:rPr>
        <w:t>Removal of Lead and Cadmium with an optimized composite of expanded graphite/g-C</w:t>
      </w:r>
      <w:r w:rsidRPr="00AF44F9">
        <w:rPr>
          <w:rFonts w:asciiTheme="minorBidi" w:hAnsiTheme="minorBidi"/>
          <w:b/>
          <w:bCs/>
          <w:sz w:val="28"/>
          <w:szCs w:val="28"/>
          <w:vertAlign w:val="subscript"/>
        </w:rPr>
        <w:t>3</w:t>
      </w:r>
      <w:r w:rsidRPr="00AF44F9">
        <w:rPr>
          <w:rFonts w:asciiTheme="minorBidi" w:hAnsiTheme="minorBidi"/>
          <w:b/>
          <w:bCs/>
          <w:sz w:val="28"/>
          <w:szCs w:val="28"/>
        </w:rPr>
        <w:t>N</w:t>
      </w:r>
      <w:r w:rsidRPr="00AF44F9">
        <w:rPr>
          <w:rFonts w:asciiTheme="minorBidi" w:hAnsiTheme="minorBidi"/>
          <w:b/>
          <w:bCs/>
          <w:sz w:val="28"/>
          <w:szCs w:val="28"/>
          <w:vertAlign w:val="subscript"/>
        </w:rPr>
        <w:t>4</w:t>
      </w:r>
      <w:r w:rsidRPr="00AF44F9">
        <w:rPr>
          <w:rFonts w:asciiTheme="minorBidi" w:hAnsiTheme="minorBidi"/>
          <w:b/>
          <w:bCs/>
          <w:sz w:val="28"/>
          <w:szCs w:val="28"/>
        </w:rPr>
        <w:t xml:space="preserve"> /phenylenediamine </w:t>
      </w:r>
    </w:p>
    <w:p w14:paraId="47CDF5D2" w14:textId="77777777" w:rsidR="00D271D2" w:rsidRPr="00EF555E" w:rsidRDefault="00D271D2" w:rsidP="00D77FB5">
      <w:pPr>
        <w:spacing w:before="120"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14:paraId="435C5992" w14:textId="431AB00F" w:rsidR="00D271D2" w:rsidRDefault="00D271D2" w:rsidP="00D77FB5">
      <w:pPr>
        <w:spacing w:after="0" w:line="240" w:lineRule="auto"/>
        <w:rPr>
          <w:rFonts w:asciiTheme="minorBidi" w:eastAsia="Calibri" w:hAnsiTheme="minorBidi"/>
          <w:b/>
          <w:bCs/>
          <w:sz w:val="18"/>
          <w:szCs w:val="18"/>
        </w:rPr>
      </w:pPr>
      <w:proofErr w:type="spellStart"/>
      <w:r>
        <w:rPr>
          <w:rFonts w:asciiTheme="minorBidi" w:eastAsia="Calibri" w:hAnsiTheme="minorBidi"/>
          <w:b/>
          <w:bCs/>
          <w:sz w:val="18"/>
          <w:szCs w:val="18"/>
        </w:rPr>
        <w:t>Mahboobeh</w:t>
      </w:r>
      <w:proofErr w:type="spellEnd"/>
      <w:r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Bidi" w:eastAsia="Calibri" w:hAnsiTheme="minorBidi"/>
          <w:b/>
          <w:bCs/>
          <w:sz w:val="18"/>
          <w:szCs w:val="18"/>
        </w:rPr>
        <w:t>Zarei</w:t>
      </w:r>
      <w:proofErr w:type="spellEnd"/>
      <w:r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Pr="00375A47">
        <w:rPr>
          <w:rFonts w:asciiTheme="minorBidi" w:eastAsia="Calibri" w:hAnsiTheme="minorBidi"/>
          <w:b/>
          <w:bCs/>
          <w:sz w:val="18"/>
          <w:szCs w:val="18"/>
          <w:vertAlign w:val="superscript"/>
        </w:rPr>
        <w:t>1</w:t>
      </w:r>
      <w:r>
        <w:rPr>
          <w:rFonts w:asciiTheme="minorBidi" w:eastAsia="Calibri" w:hAnsiTheme="minorBidi"/>
          <w:b/>
          <w:bCs/>
          <w:sz w:val="18"/>
          <w:szCs w:val="18"/>
        </w:rPr>
        <w:t xml:space="preserve">, </w:t>
      </w:r>
      <w:r w:rsidRPr="00A07AA0">
        <w:rPr>
          <w:rFonts w:asciiTheme="minorBidi" w:eastAsia="Calibri" w:hAnsiTheme="minorBidi"/>
          <w:b/>
          <w:bCs/>
          <w:sz w:val="18"/>
          <w:szCs w:val="18"/>
        </w:rPr>
        <w:t>Majid Baghdadi</w:t>
      </w:r>
      <w:r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Pr="002F28F7">
        <w:rPr>
          <w:rFonts w:asciiTheme="minorBidi" w:eastAsia="Calibri" w:hAnsiTheme="minorBidi"/>
          <w:b/>
          <w:bCs/>
          <w:sz w:val="18"/>
          <w:szCs w:val="18"/>
          <w:vertAlign w:val="superscript"/>
        </w:rPr>
        <w:t>2</w:t>
      </w:r>
      <w:r w:rsidRPr="00A07AA0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Pr="004B729B">
        <w:rPr>
          <w:rFonts w:asciiTheme="minorBidi" w:eastAsia="Calibri" w:hAnsiTheme="minorBidi"/>
          <w:b/>
          <w:bCs/>
          <w:sz w:val="18"/>
          <w:szCs w:val="18"/>
          <w:vertAlign w:val="superscript"/>
        </w:rPr>
        <w:t>*</w:t>
      </w:r>
      <w:r>
        <w:rPr>
          <w:rFonts w:asciiTheme="minorBidi" w:eastAsia="Calibri" w:hAnsiTheme="minorBidi"/>
          <w:b/>
          <w:bCs/>
          <w:noProof/>
          <w:sz w:val="18"/>
          <w:szCs w:val="18"/>
          <w:vertAlign w:val="superscript"/>
        </w:rPr>
        <w:drawing>
          <wp:inline distT="0" distB="0" distL="0" distR="0" wp14:anchorId="3AA9A096" wp14:editId="188263A0">
            <wp:extent cx="91440" cy="97790"/>
            <wp:effectExtent l="0" t="0" r="3810" b="0"/>
            <wp:docPr id="34" name="Picture 3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eastAsia="Calibri" w:hAnsiTheme="minorBidi"/>
          <w:b/>
          <w:bCs/>
          <w:sz w:val="18"/>
          <w:szCs w:val="18"/>
        </w:rPr>
        <w:t xml:space="preserve">, </w:t>
      </w:r>
      <w:proofErr w:type="spellStart"/>
      <w:r w:rsidRPr="00375A47">
        <w:rPr>
          <w:rFonts w:asciiTheme="minorBidi" w:eastAsia="Calibri" w:hAnsiTheme="minorBidi"/>
          <w:b/>
          <w:bCs/>
          <w:sz w:val="18"/>
          <w:szCs w:val="18"/>
        </w:rPr>
        <w:t>Fatemeh</w:t>
      </w:r>
      <w:proofErr w:type="spellEnd"/>
      <w:r w:rsidRPr="00375A47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proofErr w:type="spellStart"/>
      <w:r w:rsidRPr="00375A47">
        <w:rPr>
          <w:rFonts w:asciiTheme="minorBidi" w:eastAsia="Calibri" w:hAnsiTheme="minorBidi"/>
          <w:b/>
          <w:bCs/>
          <w:sz w:val="18"/>
          <w:szCs w:val="18"/>
        </w:rPr>
        <w:t>Yazdian</w:t>
      </w:r>
      <w:proofErr w:type="spellEnd"/>
      <w:r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Pr="00375A47">
        <w:rPr>
          <w:rFonts w:asciiTheme="minorBidi" w:eastAsia="Calibri" w:hAnsiTheme="minorBidi"/>
          <w:b/>
          <w:bCs/>
          <w:sz w:val="18"/>
          <w:szCs w:val="18"/>
          <w:vertAlign w:val="superscript"/>
        </w:rPr>
        <w:t>3</w:t>
      </w:r>
      <w:r>
        <w:rPr>
          <w:rFonts w:asciiTheme="minorBidi" w:eastAsia="Calibri" w:hAnsiTheme="minorBidi"/>
          <w:b/>
          <w:bCs/>
          <w:noProof/>
          <w:sz w:val="18"/>
          <w:szCs w:val="18"/>
          <w:vertAlign w:val="superscript"/>
        </w:rPr>
        <w:drawing>
          <wp:inline distT="0" distB="0" distL="0" distR="0" wp14:anchorId="5D34AF64" wp14:editId="493966FE">
            <wp:extent cx="91440" cy="97790"/>
            <wp:effectExtent l="0" t="0" r="3810" b="0"/>
            <wp:docPr id="33" name="Picture 3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eastAsia="Calibri" w:hAnsiTheme="minorBidi"/>
          <w:b/>
          <w:bCs/>
          <w:sz w:val="18"/>
          <w:szCs w:val="18"/>
        </w:rPr>
        <w:t>,</w:t>
      </w:r>
      <w:r w:rsidRPr="00BF026A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proofErr w:type="spellStart"/>
      <w:r w:rsidRPr="00BF026A">
        <w:rPr>
          <w:rFonts w:asciiTheme="minorBidi" w:eastAsia="Calibri" w:hAnsiTheme="minorBidi"/>
          <w:b/>
          <w:bCs/>
          <w:sz w:val="18"/>
          <w:szCs w:val="18"/>
        </w:rPr>
        <w:t>Naser</w:t>
      </w:r>
      <w:proofErr w:type="spellEnd"/>
      <w:r w:rsidRPr="00BF026A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proofErr w:type="spellStart"/>
      <w:r w:rsidRPr="00274AB2">
        <w:rPr>
          <w:rFonts w:asciiTheme="minorBidi" w:eastAsia="Calibri" w:hAnsiTheme="minorBidi"/>
          <w:b/>
          <w:bCs/>
          <w:sz w:val="18"/>
          <w:szCs w:val="18"/>
        </w:rPr>
        <w:t>Mehrdadi</w:t>
      </w:r>
      <w:proofErr w:type="spellEnd"/>
      <w:r w:rsidRPr="00274AB2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Pr="00274AB2">
        <w:rPr>
          <w:rFonts w:asciiTheme="minorBidi" w:eastAsia="Calibri" w:hAnsiTheme="minorBidi"/>
          <w:b/>
          <w:bCs/>
          <w:sz w:val="18"/>
          <w:szCs w:val="18"/>
          <w:vertAlign w:val="superscript"/>
        </w:rPr>
        <w:t>2</w:t>
      </w:r>
      <w:r w:rsidRPr="00274AB2">
        <w:rPr>
          <w:rFonts w:asciiTheme="minorBidi" w:eastAsia="Calibri" w:hAnsiTheme="minorBidi"/>
          <w:b/>
          <w:bCs/>
          <w:noProof/>
          <w:sz w:val="18"/>
          <w:szCs w:val="18"/>
          <w:vertAlign w:val="superscript"/>
        </w:rPr>
        <w:drawing>
          <wp:inline distT="0" distB="0" distL="0" distR="0" wp14:anchorId="3A310C0B" wp14:editId="06A7DFCF">
            <wp:extent cx="91440" cy="97790"/>
            <wp:effectExtent l="0" t="0" r="3810" b="0"/>
            <wp:docPr id="32" name="Picture 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108B0" w14:textId="77777777" w:rsidR="00E22132" w:rsidRPr="00375A47" w:rsidRDefault="00E22132" w:rsidP="00D77FB5">
      <w:pPr>
        <w:spacing w:after="0" w:line="240" w:lineRule="auto"/>
        <w:rPr>
          <w:rFonts w:asciiTheme="minorBidi" w:hAnsiTheme="minorBidi"/>
          <w:sz w:val="18"/>
          <w:szCs w:val="18"/>
          <w:highlight w:val="yellow"/>
        </w:rPr>
      </w:pPr>
    </w:p>
    <w:p w14:paraId="48E51F8A" w14:textId="73961D3C" w:rsidR="00D271D2" w:rsidRPr="00B658DF" w:rsidRDefault="00E22132" w:rsidP="00E22132">
      <w:pPr>
        <w:spacing w:after="0" w:line="240" w:lineRule="auto"/>
        <w:rPr>
          <w:rFonts w:asciiTheme="minorBidi" w:eastAsia="Calibri" w:hAnsiTheme="minorBidi"/>
          <w:i/>
          <w:iCs/>
          <w:sz w:val="18"/>
          <w:szCs w:val="18"/>
        </w:rPr>
      </w:pPr>
      <w:r w:rsidRPr="00B658DF">
        <w:rPr>
          <w:rFonts w:asciiTheme="minorBidi" w:eastAsia="Calibri" w:hAnsiTheme="minorBidi"/>
          <w:i/>
          <w:iCs/>
          <w:sz w:val="18"/>
          <w:szCs w:val="18"/>
          <w:vertAlign w:val="superscript"/>
        </w:rPr>
        <w:t>1</w:t>
      </w:r>
      <w:r w:rsidR="00D271D2" w:rsidRPr="00B658DF">
        <w:rPr>
          <w:rFonts w:asciiTheme="minorBidi" w:eastAsia="Calibri" w:hAnsiTheme="minorBidi"/>
          <w:i/>
          <w:iCs/>
          <w:sz w:val="18"/>
          <w:szCs w:val="18"/>
        </w:rPr>
        <w:t>Environmental Engineering, Water and Wastewater, Kish International Campus, University of Tehran, Iran.</w:t>
      </w:r>
    </w:p>
    <w:p w14:paraId="18F7C162" w14:textId="477CFE78" w:rsidR="00D271D2" w:rsidRPr="00B658DF" w:rsidRDefault="00E22132" w:rsidP="00E22132">
      <w:pPr>
        <w:spacing w:after="0" w:line="240" w:lineRule="auto"/>
        <w:rPr>
          <w:rFonts w:asciiTheme="minorBidi" w:eastAsia="Calibri" w:hAnsiTheme="minorBidi"/>
          <w:i/>
          <w:iCs/>
          <w:sz w:val="18"/>
          <w:szCs w:val="18"/>
        </w:rPr>
      </w:pPr>
      <w:r w:rsidRPr="00B658DF">
        <w:rPr>
          <w:rFonts w:asciiTheme="minorBidi" w:eastAsia="Calibri" w:hAnsiTheme="minorBidi"/>
          <w:i/>
          <w:iCs/>
          <w:sz w:val="18"/>
          <w:szCs w:val="18"/>
          <w:vertAlign w:val="superscript"/>
        </w:rPr>
        <w:t>2</w:t>
      </w:r>
      <w:r w:rsidR="00D271D2" w:rsidRPr="00B658DF">
        <w:rPr>
          <w:rFonts w:asciiTheme="minorBidi" w:eastAsia="Calibri" w:hAnsiTheme="minorBidi"/>
          <w:i/>
          <w:iCs/>
          <w:sz w:val="18"/>
          <w:szCs w:val="18"/>
        </w:rPr>
        <w:t xml:space="preserve">Department of Environmental </w:t>
      </w:r>
      <w:r w:rsidR="00006EDB" w:rsidRPr="00B658DF">
        <w:rPr>
          <w:rFonts w:asciiTheme="minorBidi" w:eastAsia="Calibri" w:hAnsiTheme="minorBidi"/>
          <w:i/>
          <w:iCs/>
          <w:sz w:val="18"/>
          <w:szCs w:val="18"/>
        </w:rPr>
        <w:t>Engineering</w:t>
      </w:r>
      <w:r w:rsidR="00006EDB" w:rsidRPr="00B658DF">
        <w:rPr>
          <w:rFonts w:asciiTheme="minorBidi" w:eastAsia="Calibri" w:hAnsiTheme="minorBidi"/>
          <w:i/>
          <w:iCs/>
          <w:color w:val="000000" w:themeColor="text1"/>
          <w:sz w:val="18"/>
          <w:szCs w:val="18"/>
        </w:rPr>
        <w:t>, graduate Faculty of environment,</w:t>
      </w:r>
      <w:r w:rsidR="00D271D2" w:rsidRPr="00B658DF">
        <w:rPr>
          <w:rFonts w:asciiTheme="minorBidi" w:eastAsia="Calibri" w:hAnsiTheme="minorBidi"/>
          <w:i/>
          <w:iCs/>
          <w:color w:val="000000" w:themeColor="text1"/>
          <w:sz w:val="18"/>
          <w:szCs w:val="18"/>
        </w:rPr>
        <w:t> </w:t>
      </w:r>
      <w:hyperlink r:id="rId12" w:history="1">
        <w:r w:rsidR="00D271D2" w:rsidRPr="00B658DF">
          <w:rPr>
            <w:rStyle w:val="Hyperlink"/>
            <w:rFonts w:asciiTheme="minorBidi" w:eastAsia="Calibri" w:hAnsiTheme="minorBidi"/>
            <w:i/>
            <w:iCs/>
            <w:color w:val="000000" w:themeColor="text1"/>
            <w:sz w:val="18"/>
            <w:szCs w:val="18"/>
            <w:u w:val="none"/>
          </w:rPr>
          <w:t>University of Tehran</w:t>
        </w:r>
      </w:hyperlink>
      <w:r w:rsidR="00D271D2" w:rsidRPr="00B658DF">
        <w:rPr>
          <w:rFonts w:asciiTheme="minorBidi" w:eastAsia="Calibri" w:hAnsiTheme="minorBidi"/>
          <w:i/>
          <w:iCs/>
          <w:sz w:val="18"/>
          <w:szCs w:val="18"/>
        </w:rPr>
        <w:t>, Tehran, Iran.</w:t>
      </w:r>
    </w:p>
    <w:p w14:paraId="574FBCDB" w14:textId="32205B7C" w:rsidR="00071124" w:rsidRPr="00E22132" w:rsidRDefault="00E22132" w:rsidP="007872C1">
      <w:pPr>
        <w:rPr>
          <w:rFonts w:asciiTheme="minorBidi" w:eastAsia="Calibri" w:hAnsiTheme="minorBidi"/>
          <w:i/>
          <w:iCs/>
          <w:sz w:val="18"/>
          <w:szCs w:val="18"/>
        </w:rPr>
      </w:pPr>
      <w:r w:rsidRPr="00B658DF">
        <w:rPr>
          <w:rFonts w:asciiTheme="minorBidi" w:eastAsia="Calibri" w:hAnsiTheme="minorBidi"/>
          <w:i/>
          <w:iCs/>
          <w:sz w:val="18"/>
          <w:szCs w:val="18"/>
          <w:vertAlign w:val="superscript"/>
        </w:rPr>
        <w:t>3</w:t>
      </w:r>
      <w:hyperlink r:id="rId13" w:history="1">
        <w:r w:rsidR="00B658DF" w:rsidRPr="00B658DF">
          <w:rPr>
            <w:rFonts w:asciiTheme="minorBidi" w:eastAsia="Calibri" w:hAnsiTheme="minorBidi"/>
            <w:i/>
            <w:iCs/>
            <w:sz w:val="18"/>
            <w:szCs w:val="18"/>
          </w:rPr>
          <w:t>Life Science Engineering</w:t>
        </w:r>
      </w:hyperlink>
      <w:r w:rsidR="00B658DF" w:rsidRPr="00B658DF">
        <w:rPr>
          <w:rFonts w:asciiTheme="minorBidi" w:eastAsia="Calibri" w:hAnsiTheme="minorBidi"/>
          <w:i/>
          <w:iCs/>
          <w:sz w:val="18"/>
          <w:szCs w:val="18"/>
        </w:rPr>
        <w:t>,</w:t>
      </w:r>
      <w:r w:rsidR="00B658DF" w:rsidRPr="00B658DF">
        <w:rPr>
          <w:rFonts w:asciiTheme="minorBidi" w:eastAsia="Calibri" w:hAnsiTheme="minorBidi" w:hint="cs"/>
          <w:i/>
          <w:iCs/>
          <w:sz w:val="18"/>
          <w:szCs w:val="18"/>
          <w:rtl/>
        </w:rPr>
        <w:t xml:space="preserve"> </w:t>
      </w:r>
      <w:r w:rsidR="00D271D2" w:rsidRPr="00B658DF">
        <w:rPr>
          <w:rFonts w:asciiTheme="minorBidi" w:eastAsia="Calibri" w:hAnsiTheme="minorBidi"/>
          <w:i/>
          <w:iCs/>
          <w:sz w:val="18"/>
          <w:szCs w:val="18"/>
        </w:rPr>
        <w:t>Facult</w:t>
      </w:r>
      <w:bookmarkStart w:id="0" w:name="_GoBack"/>
      <w:bookmarkEnd w:id="0"/>
      <w:r w:rsidR="00D271D2" w:rsidRPr="00B658DF">
        <w:rPr>
          <w:rFonts w:asciiTheme="minorBidi" w:eastAsia="Calibri" w:hAnsiTheme="minorBidi"/>
          <w:i/>
          <w:iCs/>
          <w:sz w:val="18"/>
          <w:szCs w:val="18"/>
        </w:rPr>
        <w:t>y of New Sciences and Technologies, University of Tehran, Tehran, Iran.</w:t>
      </w:r>
    </w:p>
    <w:p w14:paraId="63FA5E48" w14:textId="0308408A" w:rsidR="00D271D2" w:rsidRDefault="00AF44F9" w:rsidP="00071124">
      <w:pPr>
        <w:spacing w:after="0" w:line="240" w:lineRule="auto"/>
        <w:rPr>
          <w:rFonts w:asciiTheme="minorBidi" w:eastAsia="Calibri" w:hAnsiTheme="minorBidi"/>
          <w:b/>
          <w:bCs/>
          <w:sz w:val="16"/>
          <w:szCs w:val="16"/>
        </w:rPr>
      </w:pPr>
      <w:r>
        <w:rPr>
          <w:rFonts w:asciiTheme="minorBidi" w:eastAsia="Calibri" w:hAnsiTheme="minorBidi"/>
          <w:b/>
          <w:bCs/>
          <w:sz w:val="16"/>
          <w:szCs w:val="16"/>
        </w:rPr>
        <w:t>Figs. S1-</w:t>
      </w:r>
      <w:r w:rsidR="00960DD6">
        <w:rPr>
          <w:rFonts w:asciiTheme="minorBidi" w:eastAsia="Calibri" w:hAnsiTheme="minorBidi"/>
          <w:b/>
          <w:bCs/>
          <w:sz w:val="16"/>
          <w:szCs w:val="16"/>
        </w:rPr>
        <w:t>5</w:t>
      </w:r>
    </w:p>
    <w:p w14:paraId="7F360D63" w14:textId="1FF5C201" w:rsidR="005803F2" w:rsidRDefault="00AF44F9" w:rsidP="007872C1">
      <w:pPr>
        <w:rPr>
          <w:rFonts w:asciiTheme="minorBidi" w:eastAsia="Calibri" w:hAnsiTheme="minorBidi"/>
          <w:b/>
          <w:bCs/>
          <w:sz w:val="16"/>
          <w:szCs w:val="16"/>
        </w:rPr>
      </w:pPr>
      <w:r>
        <w:rPr>
          <w:rFonts w:asciiTheme="minorBidi" w:eastAsia="Calibri" w:hAnsiTheme="minorBidi"/>
          <w:b/>
          <w:bCs/>
          <w:sz w:val="16"/>
          <w:szCs w:val="16"/>
        </w:rPr>
        <w:t>Tables S1-</w:t>
      </w:r>
      <w:r w:rsidR="00F50E08">
        <w:rPr>
          <w:rFonts w:asciiTheme="minorBidi" w:eastAsia="Calibri" w:hAnsiTheme="minorBidi"/>
          <w:b/>
          <w:bCs/>
          <w:sz w:val="16"/>
          <w:szCs w:val="16"/>
        </w:rPr>
        <w:t>3</w:t>
      </w:r>
    </w:p>
    <w:p w14:paraId="34F0594F" w14:textId="0F7CF91A" w:rsidR="00AF44F9" w:rsidRPr="00AF44F9" w:rsidRDefault="00AF44F9" w:rsidP="00AF44F9">
      <w:pPr>
        <w:rPr>
          <w:rFonts w:asciiTheme="minorBidi" w:eastAsia="Calibri" w:hAnsiTheme="minorBidi"/>
          <w:b/>
          <w:bCs/>
          <w:sz w:val="16"/>
          <w:szCs w:val="16"/>
        </w:rPr>
      </w:pPr>
      <w:r>
        <w:rPr>
          <w:rFonts w:asciiTheme="minorBidi" w:eastAsia="Calibri" w:hAnsiTheme="minorBidi"/>
          <w:b/>
          <w:bCs/>
          <w:sz w:val="16"/>
          <w:szCs w:val="16"/>
        </w:rPr>
        <w:t>Figs.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335"/>
      </w:tblGrid>
      <w:tr w:rsidR="00AF44F9" w:rsidRPr="007763CA" w14:paraId="3A9BC485" w14:textId="77777777" w:rsidTr="002D4F37">
        <w:trPr>
          <w:jc w:val="center"/>
        </w:trPr>
        <w:tc>
          <w:tcPr>
            <w:tcW w:w="9350" w:type="dxa"/>
            <w:gridSpan w:val="2"/>
            <w:vAlign w:val="center"/>
          </w:tcPr>
          <w:p w14:paraId="70644361" w14:textId="77777777" w:rsidR="00AF44F9" w:rsidRPr="007763CA" w:rsidRDefault="00AF44F9" w:rsidP="00E129DD">
            <w:pPr>
              <w:jc w:val="center"/>
              <w:rPr>
                <w:rFonts w:asciiTheme="minorBidi" w:eastAsia="Calibri" w:hAnsiTheme="minorBidi"/>
                <w:i/>
                <w:iCs/>
                <w:sz w:val="18"/>
                <w:szCs w:val="18"/>
              </w:rPr>
            </w:pPr>
          </w:p>
          <w:p w14:paraId="480C4A2F" w14:textId="77777777" w:rsidR="00AF44F9" w:rsidRPr="007763CA" w:rsidRDefault="00AF44F9" w:rsidP="00E129DD">
            <w:pPr>
              <w:jc w:val="center"/>
              <w:rPr>
                <w:rFonts w:asciiTheme="minorBidi" w:eastAsia="Calibri" w:hAnsiTheme="minorBidi"/>
                <w:i/>
                <w:iCs/>
                <w:sz w:val="18"/>
                <w:szCs w:val="18"/>
              </w:rPr>
            </w:pPr>
          </w:p>
          <w:p w14:paraId="3CEC0ED0" w14:textId="46E95DA1" w:rsidR="00AF44F9" w:rsidRPr="007763CA" w:rsidRDefault="00AF44F9" w:rsidP="00E129DD">
            <w:pPr>
              <w:jc w:val="center"/>
              <w:rPr>
                <w:rFonts w:asciiTheme="minorBidi" w:eastAsia="Calibri" w:hAnsiTheme="minorBidi"/>
                <w:i/>
                <w:iCs/>
                <w:sz w:val="18"/>
                <w:szCs w:val="18"/>
              </w:rPr>
            </w:pPr>
            <w:r w:rsidRPr="007763CA">
              <w:rPr>
                <w:rFonts w:asciiTheme="minorBidi" w:hAnsiTheme="minorBidi"/>
                <w:noProof/>
              </w:rPr>
              <w:drawing>
                <wp:inline distT="0" distB="0" distL="0" distR="0" wp14:anchorId="01B9C6A1" wp14:editId="0A97E46D">
                  <wp:extent cx="3894455" cy="2171700"/>
                  <wp:effectExtent l="0" t="0" r="0" b="0"/>
                  <wp:docPr id="144" name="Chart 1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60370A87" w14:textId="508997A4" w:rsidR="00AF44F9" w:rsidRPr="00AF44F9" w:rsidRDefault="00AF44F9" w:rsidP="00AF44F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7763CA">
              <w:rPr>
                <w:rFonts w:asciiTheme="minorBidi" w:hAnsiTheme="minorBidi"/>
                <w:b/>
                <w:bCs/>
                <w:sz w:val="16"/>
                <w:szCs w:val="16"/>
              </w:rPr>
              <w:t>Fig. S1.</w:t>
            </w:r>
            <w:r w:rsidRPr="007763CA">
              <w:rPr>
                <w:rFonts w:asciiTheme="minorBidi" w:hAnsiTheme="minorBidi"/>
                <w:sz w:val="16"/>
                <w:szCs w:val="16"/>
              </w:rPr>
              <w:t xml:space="preserve"> Comparison of Langmuir isotherms for Pb</w:t>
            </w:r>
            <w:r w:rsidRPr="007763CA">
              <w:rPr>
                <w:rFonts w:asciiTheme="minorBidi" w:hAnsiTheme="minorBidi"/>
                <w:sz w:val="16"/>
                <w:szCs w:val="16"/>
                <w:vertAlign w:val="superscript"/>
              </w:rPr>
              <w:t>2+</w:t>
            </w:r>
            <w:r w:rsidRPr="007763CA">
              <w:rPr>
                <w:rFonts w:asciiTheme="minorBidi" w:hAnsiTheme="minorBidi"/>
                <w:sz w:val="16"/>
                <w:szCs w:val="16"/>
              </w:rPr>
              <w:t xml:space="preserve"> - Cd</w:t>
            </w:r>
            <w:r w:rsidRPr="007763CA">
              <w:rPr>
                <w:rFonts w:asciiTheme="minorBidi" w:hAnsiTheme="minorBidi"/>
                <w:sz w:val="16"/>
                <w:szCs w:val="16"/>
                <w:vertAlign w:val="superscript"/>
              </w:rPr>
              <w:t>2+</w:t>
            </w:r>
            <w:r>
              <w:rPr>
                <w:rFonts w:asciiTheme="minorBidi" w:hAnsiTheme="minorBidi"/>
                <w:sz w:val="16"/>
                <w:szCs w:val="16"/>
              </w:rPr>
              <w:t>.</w:t>
            </w:r>
          </w:p>
        </w:tc>
      </w:tr>
      <w:tr w:rsidR="00AF44F9" w:rsidRPr="007763CA" w14:paraId="4E9F62EB" w14:textId="77777777" w:rsidTr="002D4F37">
        <w:trPr>
          <w:jc w:val="center"/>
        </w:trPr>
        <w:tc>
          <w:tcPr>
            <w:tcW w:w="9350" w:type="dxa"/>
            <w:gridSpan w:val="2"/>
            <w:vAlign w:val="center"/>
          </w:tcPr>
          <w:p w14:paraId="3B410EA0" w14:textId="5C4791F8" w:rsidR="00AF44F9" w:rsidRPr="007763CA" w:rsidRDefault="00AF44F9" w:rsidP="00E129DD">
            <w:pPr>
              <w:jc w:val="center"/>
              <w:rPr>
                <w:rFonts w:asciiTheme="minorBidi" w:eastAsia="Calibri" w:hAnsiTheme="minorBidi"/>
                <w:i/>
                <w:iCs/>
                <w:sz w:val="18"/>
                <w:szCs w:val="18"/>
              </w:rPr>
            </w:pPr>
            <w:r w:rsidRPr="007763CA">
              <w:rPr>
                <w:rFonts w:asciiTheme="minorBidi" w:hAnsiTheme="minorBidi"/>
                <w:noProof/>
              </w:rPr>
              <w:drawing>
                <wp:inline distT="0" distB="0" distL="0" distR="0" wp14:anchorId="40B7C95C" wp14:editId="223B4253">
                  <wp:extent cx="3971290" cy="2489200"/>
                  <wp:effectExtent l="0" t="0" r="0" b="635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12C9466C" w14:textId="4B077E22" w:rsidR="00AF44F9" w:rsidRPr="00601A28" w:rsidRDefault="00AF44F9" w:rsidP="00601A28">
            <w:pPr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fa-IR"/>
              </w:rPr>
            </w:pPr>
            <w:r w:rsidRPr="007763CA">
              <w:rPr>
                <w:rFonts w:asciiTheme="minorBidi" w:eastAsia="Times New Roman" w:hAnsiTheme="minorBidi"/>
                <w:b/>
                <w:bCs/>
                <w:sz w:val="16"/>
                <w:szCs w:val="16"/>
                <w:lang w:bidi="fa-IR"/>
              </w:rPr>
              <w:t>Fig. S2.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 xml:space="preserve"> Comparison of Freundlich isotherms </w:t>
            </w:r>
            <w:bookmarkStart w:id="1" w:name="_Hlk117886027"/>
            <w:r w:rsidRPr="007763CA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>for Pb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vertAlign w:val="superscript"/>
                <w:lang w:bidi="fa-IR"/>
              </w:rPr>
              <w:t>2+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 xml:space="preserve"> - Cd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vertAlign w:val="superscript"/>
                <w:lang w:bidi="fa-IR"/>
              </w:rPr>
              <w:t>2+</w:t>
            </w:r>
            <w:r w:rsidR="000D1405">
              <w:rPr>
                <w:rFonts w:asciiTheme="minorBidi" w:eastAsia="Times New Roman" w:hAnsiTheme="minorBidi"/>
                <w:sz w:val="16"/>
                <w:szCs w:val="16"/>
                <w:vertAlign w:val="superscript"/>
                <w:lang w:bidi="fa-IR"/>
              </w:rPr>
              <w:t xml:space="preserve"> 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>(pH=5</w:t>
            </w:r>
            <w:r w:rsidR="007872C1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 xml:space="preserve"> - 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>absorbent dosage=2 g/l</w:t>
            </w:r>
            <w:r w:rsidR="007872C1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 xml:space="preserve"> -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>T=23</w:t>
            </w:r>
            <w:r w:rsidR="000D1405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 xml:space="preserve"> 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vertAlign w:val="superscript"/>
                <w:lang w:bidi="fa-IR"/>
              </w:rPr>
              <w:t>º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>C</w:t>
            </w:r>
            <w:r w:rsidR="007872C1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 xml:space="preserve"> -</w:t>
            </w:r>
            <w:r w:rsidRPr="007763CA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 xml:space="preserve"> time= 60 min)</w:t>
            </w:r>
            <w:bookmarkEnd w:id="1"/>
            <w:r w:rsidR="00601A28" w:rsidRPr="00601A28">
              <w:rPr>
                <w:rFonts w:asciiTheme="minorBidi" w:eastAsia="Times New Roman" w:hAnsiTheme="minorBidi"/>
                <w:sz w:val="16"/>
                <w:szCs w:val="16"/>
                <w:lang w:bidi="fa-IR"/>
              </w:rPr>
              <w:t>.</w:t>
            </w:r>
          </w:p>
        </w:tc>
      </w:tr>
      <w:tr w:rsidR="00F85FBC" w:rsidRPr="007763CA" w14:paraId="05CA206E" w14:textId="77777777" w:rsidTr="002D4F37">
        <w:trPr>
          <w:jc w:val="center"/>
        </w:trPr>
        <w:tc>
          <w:tcPr>
            <w:tcW w:w="5019" w:type="dxa"/>
            <w:vAlign w:val="center"/>
          </w:tcPr>
          <w:p w14:paraId="49F7CAB6" w14:textId="77777777" w:rsidR="00F85FBC" w:rsidRPr="000D1405" w:rsidRDefault="00F85FBC" w:rsidP="000D1405">
            <w:pPr>
              <w:jc w:val="center"/>
              <w:rPr>
                <w:rFonts w:asciiTheme="minorBidi" w:eastAsia="Calibri" w:hAnsiTheme="minorBidi"/>
                <w:i/>
                <w:iCs/>
                <w:sz w:val="18"/>
                <w:szCs w:val="18"/>
              </w:rPr>
            </w:pPr>
            <w:r w:rsidRPr="007763CA">
              <w:rPr>
                <w:rFonts w:asciiTheme="minorBidi" w:hAnsiTheme="minorBidi"/>
                <w:noProof/>
              </w:rPr>
              <w:lastRenderedPageBreak/>
              <w:drawing>
                <wp:inline distT="0" distB="0" distL="0" distR="0" wp14:anchorId="0A68EC02" wp14:editId="22551586">
                  <wp:extent cx="3143250" cy="2222500"/>
                  <wp:effectExtent l="0" t="0" r="0" b="635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331" w:type="dxa"/>
            <w:vAlign w:val="center"/>
          </w:tcPr>
          <w:p w14:paraId="2221CD35" w14:textId="0D4F86CA" w:rsidR="00F85FBC" w:rsidRPr="000D1405" w:rsidRDefault="00F85FBC" w:rsidP="000D1405">
            <w:pPr>
              <w:jc w:val="center"/>
              <w:rPr>
                <w:rFonts w:asciiTheme="minorBidi" w:eastAsia="Calibri" w:hAnsiTheme="minorBidi"/>
                <w:i/>
                <w:iCs/>
                <w:sz w:val="18"/>
                <w:szCs w:val="18"/>
              </w:rPr>
            </w:pPr>
            <w:r w:rsidRPr="007763CA">
              <w:rPr>
                <w:rFonts w:asciiTheme="minorBidi" w:hAnsiTheme="minorBidi"/>
                <w:noProof/>
              </w:rPr>
              <w:drawing>
                <wp:inline distT="0" distB="0" distL="0" distR="0" wp14:anchorId="3EF2BC4A" wp14:editId="121EAB2D">
                  <wp:extent cx="2692400" cy="2393950"/>
                  <wp:effectExtent l="0" t="0" r="0" b="635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F85FBC" w:rsidRPr="007763CA" w14:paraId="44126177" w14:textId="77777777" w:rsidTr="002D4F37">
        <w:trPr>
          <w:trHeight w:val="562"/>
          <w:jc w:val="center"/>
        </w:trPr>
        <w:tc>
          <w:tcPr>
            <w:tcW w:w="9350" w:type="dxa"/>
            <w:gridSpan w:val="2"/>
            <w:vAlign w:val="center"/>
          </w:tcPr>
          <w:p w14:paraId="69498223" w14:textId="68A26387" w:rsidR="00F85FBC" w:rsidRPr="000D1405" w:rsidRDefault="00F85FBC" w:rsidP="00E129DD">
            <w:pPr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7872C1">
              <w:rPr>
                <w:rFonts w:asciiTheme="minorBidi" w:eastAsia="Calibri" w:hAnsiTheme="minorBidi"/>
                <w:b/>
                <w:bCs/>
                <w:sz w:val="16"/>
                <w:szCs w:val="16"/>
              </w:rPr>
              <w:t xml:space="preserve">Fig. S3. </w:t>
            </w:r>
            <w:r w:rsidRPr="007872C1">
              <w:rPr>
                <w:rFonts w:asciiTheme="minorBidi" w:eastAsia="Calibri" w:hAnsiTheme="minorBidi"/>
                <w:sz w:val="16"/>
                <w:szCs w:val="16"/>
              </w:rPr>
              <w:t>Comparison of PFO (a) model and PSO (b) for Pb</w:t>
            </w:r>
            <w:r w:rsidRPr="007872C1">
              <w:rPr>
                <w:rFonts w:asciiTheme="minorBidi" w:eastAsia="Calibri" w:hAnsiTheme="minorBidi"/>
                <w:sz w:val="16"/>
                <w:szCs w:val="16"/>
                <w:vertAlign w:val="superscript"/>
              </w:rPr>
              <w:t>2+</w:t>
            </w:r>
            <w:r w:rsidRPr="007872C1">
              <w:rPr>
                <w:rFonts w:asciiTheme="minorBidi" w:eastAsia="Calibri" w:hAnsiTheme="minorBidi"/>
                <w:sz w:val="16"/>
                <w:szCs w:val="16"/>
              </w:rPr>
              <w:t xml:space="preserve"> - Cd</w:t>
            </w:r>
            <w:r w:rsidRPr="007872C1">
              <w:rPr>
                <w:rFonts w:asciiTheme="minorBidi" w:eastAsia="Calibri" w:hAnsiTheme="minorBidi"/>
                <w:sz w:val="16"/>
                <w:szCs w:val="16"/>
                <w:vertAlign w:val="superscript"/>
              </w:rPr>
              <w:t>2+</w:t>
            </w:r>
            <w:r w:rsidRPr="007872C1">
              <w:rPr>
                <w:rFonts w:asciiTheme="minorBidi" w:eastAsia="Calibri" w:hAnsiTheme="minorBidi"/>
                <w:sz w:val="16"/>
                <w:szCs w:val="16"/>
              </w:rPr>
              <w:t>(pH=5, absorbent dosage=2 g/L,T=23</w:t>
            </w:r>
            <w:r w:rsidRPr="007872C1">
              <w:rPr>
                <w:rFonts w:asciiTheme="minorBidi" w:eastAsia="Calibri" w:hAnsiTheme="minorBidi"/>
                <w:sz w:val="16"/>
                <w:szCs w:val="16"/>
                <w:vertAlign w:val="superscript"/>
              </w:rPr>
              <w:t>º</w:t>
            </w:r>
            <w:r w:rsidRPr="007872C1">
              <w:rPr>
                <w:rFonts w:asciiTheme="minorBidi" w:eastAsia="Calibri" w:hAnsiTheme="minorBidi"/>
                <w:sz w:val="16"/>
                <w:szCs w:val="16"/>
              </w:rPr>
              <w:t xml:space="preserve"> C, sample volume=100 mL).</w:t>
            </w:r>
          </w:p>
        </w:tc>
      </w:tr>
      <w:tr w:rsidR="00AF44F9" w:rsidRPr="007763CA" w14:paraId="39C9E512" w14:textId="77777777" w:rsidTr="002D4F37">
        <w:trPr>
          <w:jc w:val="center"/>
        </w:trPr>
        <w:tc>
          <w:tcPr>
            <w:tcW w:w="9350" w:type="dxa"/>
            <w:gridSpan w:val="2"/>
            <w:vAlign w:val="center"/>
          </w:tcPr>
          <w:p w14:paraId="19A101EC" w14:textId="77777777" w:rsidR="00AF44F9" w:rsidRPr="007763CA" w:rsidRDefault="00AF44F9" w:rsidP="00E129DD">
            <w:pPr>
              <w:jc w:val="center"/>
              <w:rPr>
                <w:rFonts w:asciiTheme="minorBidi" w:eastAsia="Calibri" w:hAnsiTheme="minorBidi"/>
                <w:sz w:val="18"/>
                <w:szCs w:val="18"/>
              </w:rPr>
            </w:pPr>
          </w:p>
          <w:p w14:paraId="5E794E46" w14:textId="09125782" w:rsidR="00AF44F9" w:rsidRPr="007763CA" w:rsidRDefault="00AF44F9" w:rsidP="00E129DD">
            <w:pPr>
              <w:jc w:val="center"/>
              <w:rPr>
                <w:rFonts w:asciiTheme="minorBidi" w:eastAsia="Calibri" w:hAnsiTheme="minorBidi"/>
                <w:sz w:val="18"/>
                <w:szCs w:val="18"/>
              </w:rPr>
            </w:pPr>
            <w:r w:rsidRPr="007763CA">
              <w:rPr>
                <w:rFonts w:asciiTheme="minorBidi" w:hAnsiTheme="minorBidi"/>
                <w:noProof/>
              </w:rPr>
              <w:drawing>
                <wp:inline distT="0" distB="0" distL="0" distR="0" wp14:anchorId="1FB3D458" wp14:editId="600C305F">
                  <wp:extent cx="4093210" cy="2279650"/>
                  <wp:effectExtent l="0" t="0" r="2540" b="6350"/>
                  <wp:docPr id="132" name="Chart 1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05CA37C3" w14:textId="2C753277" w:rsidR="00AF44F9" w:rsidRPr="0093037E" w:rsidRDefault="00AF44F9" w:rsidP="0093037E">
            <w:pPr>
              <w:jc w:val="center"/>
              <w:rPr>
                <w:rFonts w:asciiTheme="minorBidi" w:eastAsia="Calibri" w:hAnsiTheme="minorBidi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b/>
                <w:bCs/>
                <w:sz w:val="16"/>
                <w:szCs w:val="16"/>
              </w:rPr>
              <w:t>Fig. S</w:t>
            </w:r>
            <w:r w:rsidR="00A72E28">
              <w:rPr>
                <w:rFonts w:asciiTheme="minorBidi" w:eastAsia="Calibri" w:hAnsiTheme="minorBidi"/>
                <w:b/>
                <w:bCs/>
                <w:sz w:val="16"/>
                <w:szCs w:val="16"/>
              </w:rPr>
              <w:t>4</w:t>
            </w:r>
            <w:r w:rsidRPr="007763CA">
              <w:rPr>
                <w:rFonts w:asciiTheme="minorBidi" w:eastAsia="Calibri" w:hAnsiTheme="minorBidi"/>
                <w:b/>
                <w:bCs/>
                <w:sz w:val="16"/>
                <w:szCs w:val="16"/>
              </w:rPr>
              <w:t xml:space="preserve">. </w:t>
            </w:r>
            <w:r w:rsidRPr="007763CA">
              <w:rPr>
                <w:rFonts w:asciiTheme="minorBidi" w:eastAsia="Calibri" w:hAnsiTheme="minorBidi"/>
                <w:sz w:val="16"/>
                <w:szCs w:val="16"/>
              </w:rPr>
              <w:t>Comparison</w:t>
            </w:r>
            <w:r w:rsidRPr="007763CA">
              <w:rPr>
                <w:rFonts w:asciiTheme="minorBidi" w:eastAsia="Calibri" w:hAnsiTheme="minorBidi"/>
                <w:b/>
                <w:bCs/>
                <w:sz w:val="16"/>
                <w:szCs w:val="16"/>
              </w:rPr>
              <w:t xml:space="preserve"> </w:t>
            </w:r>
            <w:r w:rsidRPr="007763CA">
              <w:rPr>
                <w:rFonts w:asciiTheme="minorBidi" w:eastAsia="Calibri" w:hAnsiTheme="minorBidi"/>
                <w:sz w:val="16"/>
                <w:szCs w:val="16"/>
              </w:rPr>
              <w:t>of the</w:t>
            </w:r>
            <w:r w:rsidRPr="007763CA">
              <w:rPr>
                <w:rFonts w:asciiTheme="minorBidi" w:eastAsia="Calibri" w:hAnsiTheme="minorBidi"/>
                <w:b/>
                <w:bCs/>
                <w:sz w:val="16"/>
                <w:szCs w:val="16"/>
              </w:rPr>
              <w:t xml:space="preserve"> </w:t>
            </w:r>
            <w:r w:rsidRPr="007763CA">
              <w:rPr>
                <w:rFonts w:asciiTheme="minorBidi" w:eastAsia="Calibri" w:hAnsiTheme="minorBidi"/>
                <w:sz w:val="16"/>
                <w:szCs w:val="16"/>
              </w:rPr>
              <w:t>Intra-particle diffusion (IP) model for Pb</w:t>
            </w:r>
            <w:r w:rsidRPr="007763CA">
              <w:rPr>
                <w:rFonts w:asciiTheme="minorBidi" w:eastAsia="Calibri" w:hAnsiTheme="minorBidi"/>
                <w:sz w:val="16"/>
                <w:szCs w:val="16"/>
                <w:vertAlign w:val="superscript"/>
              </w:rPr>
              <w:t>2+</w:t>
            </w:r>
            <w:r w:rsidRPr="007763CA">
              <w:rPr>
                <w:rFonts w:asciiTheme="minorBidi" w:eastAsia="Calibri" w:hAnsiTheme="minorBidi"/>
                <w:sz w:val="16"/>
                <w:szCs w:val="16"/>
              </w:rPr>
              <w:t xml:space="preserve"> - Cd</w:t>
            </w:r>
            <w:r w:rsidRPr="007763CA">
              <w:rPr>
                <w:rFonts w:asciiTheme="minorBidi" w:eastAsia="Calibri" w:hAnsiTheme="minorBidi"/>
                <w:sz w:val="16"/>
                <w:szCs w:val="16"/>
                <w:vertAlign w:val="superscript"/>
              </w:rPr>
              <w:t>2+</w:t>
            </w:r>
            <w:r>
              <w:rPr>
                <w:rFonts w:asciiTheme="minorBidi" w:eastAsia="Calibri" w:hAnsiTheme="minorBidi"/>
                <w:sz w:val="16"/>
                <w:szCs w:val="16"/>
              </w:rPr>
              <w:t xml:space="preserve">(pH=5, absorbent dosage=2 g/L </w:t>
            </w:r>
            <w:r w:rsidRPr="007763CA">
              <w:rPr>
                <w:rFonts w:asciiTheme="minorBidi" w:eastAsia="Calibri" w:hAnsiTheme="minorBidi"/>
                <w:sz w:val="16"/>
                <w:szCs w:val="16"/>
              </w:rPr>
              <w:t>,T=23</w:t>
            </w:r>
            <w:r w:rsidR="003A60F0">
              <w:rPr>
                <w:rFonts w:asciiTheme="minorBidi" w:eastAsia="Calibri" w:hAnsiTheme="minorBidi"/>
                <w:sz w:val="16"/>
                <w:szCs w:val="16"/>
              </w:rPr>
              <w:t xml:space="preserve"> </w:t>
            </w:r>
            <w:r w:rsidRPr="007763CA">
              <w:rPr>
                <w:rFonts w:asciiTheme="minorBidi" w:eastAsia="Calibri" w:hAnsiTheme="minorBidi"/>
                <w:sz w:val="16"/>
                <w:szCs w:val="16"/>
                <w:vertAlign w:val="superscript"/>
              </w:rPr>
              <w:t>º</w:t>
            </w:r>
            <w:r>
              <w:rPr>
                <w:rFonts w:asciiTheme="minorBidi" w:eastAsia="Calibri" w:hAnsiTheme="minorBidi"/>
                <w:sz w:val="16"/>
                <w:szCs w:val="16"/>
              </w:rPr>
              <w:t>C, sample volume=100 mL</w:t>
            </w:r>
            <w:r w:rsidRPr="007763CA">
              <w:rPr>
                <w:rFonts w:asciiTheme="minorBidi" w:eastAsia="Calibri" w:hAnsiTheme="minorBidi"/>
                <w:sz w:val="16"/>
                <w:szCs w:val="16"/>
              </w:rPr>
              <w:t>)</w:t>
            </w:r>
            <w:r w:rsidR="0093037E">
              <w:rPr>
                <w:rFonts w:asciiTheme="minorBidi" w:eastAsia="Calibri" w:hAnsiTheme="minorBidi"/>
                <w:sz w:val="16"/>
                <w:szCs w:val="16"/>
              </w:rPr>
              <w:t>.</w:t>
            </w:r>
          </w:p>
        </w:tc>
      </w:tr>
      <w:tr w:rsidR="00AF44F9" w:rsidRPr="007763CA" w14:paraId="44A7A219" w14:textId="77777777" w:rsidTr="002D4F37">
        <w:trPr>
          <w:jc w:val="center"/>
        </w:trPr>
        <w:tc>
          <w:tcPr>
            <w:tcW w:w="9350" w:type="dxa"/>
            <w:gridSpan w:val="2"/>
            <w:vAlign w:val="center"/>
          </w:tcPr>
          <w:p w14:paraId="525B3604" w14:textId="10A518A1" w:rsidR="00AF44F9" w:rsidRPr="007763CA" w:rsidRDefault="00AF44F9" w:rsidP="00E129DD">
            <w:pPr>
              <w:jc w:val="center"/>
              <w:rPr>
                <w:rFonts w:asciiTheme="minorBidi" w:eastAsia="Calibri" w:hAnsiTheme="minorBidi"/>
                <w:i/>
                <w:iCs/>
                <w:sz w:val="18"/>
                <w:szCs w:val="18"/>
              </w:rPr>
            </w:pPr>
            <w:r w:rsidRPr="007763CA">
              <w:rPr>
                <w:rFonts w:asciiTheme="minorBidi" w:hAnsiTheme="minorBidi"/>
                <w:noProof/>
              </w:rPr>
              <w:drawing>
                <wp:inline distT="0" distB="0" distL="0" distR="0" wp14:anchorId="28AE80CD" wp14:editId="286C4C83">
                  <wp:extent cx="4438650" cy="2254250"/>
                  <wp:effectExtent l="0" t="0" r="0" b="0"/>
                  <wp:docPr id="145" name="Chart 1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14:paraId="03508FC1" w14:textId="462C9023" w:rsidR="00AF44F9" w:rsidRPr="003A60F0" w:rsidRDefault="00AF44F9" w:rsidP="0042700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2700D">
              <w:rPr>
                <w:rFonts w:asciiTheme="minorBidi" w:hAnsiTheme="minorBidi"/>
                <w:b/>
                <w:bCs/>
                <w:sz w:val="16"/>
                <w:szCs w:val="16"/>
              </w:rPr>
              <w:t>Fig. S</w:t>
            </w:r>
            <w:r w:rsidR="00A72E28" w:rsidRPr="0042700D"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  <w:r w:rsidRPr="0042700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. </w:t>
            </w:r>
            <w:r w:rsidRPr="0042700D">
              <w:rPr>
                <w:rFonts w:asciiTheme="minorBidi" w:hAnsiTheme="minorBidi"/>
                <w:sz w:val="16"/>
                <w:szCs w:val="16"/>
              </w:rPr>
              <w:t>Estimation of liquid film diffusion models</w:t>
            </w:r>
            <w:r w:rsidR="0042700D" w:rsidRPr="0042700D">
              <w:rPr>
                <w:rFonts w:asciiTheme="minorBidi" w:eastAsia="Calibri" w:hAnsiTheme="minorBidi"/>
                <w:sz w:val="16"/>
                <w:szCs w:val="16"/>
              </w:rPr>
              <w:t xml:space="preserve"> </w:t>
            </w:r>
            <w:r w:rsidR="0042700D" w:rsidRPr="0042700D">
              <w:rPr>
                <w:rFonts w:asciiTheme="minorBidi" w:hAnsiTheme="minorBidi"/>
                <w:sz w:val="16"/>
                <w:szCs w:val="16"/>
              </w:rPr>
              <w:t>for Pb</w:t>
            </w:r>
            <w:r w:rsidR="0042700D" w:rsidRPr="0042700D">
              <w:rPr>
                <w:rFonts w:asciiTheme="minorBidi" w:hAnsiTheme="minorBidi"/>
                <w:sz w:val="16"/>
                <w:szCs w:val="16"/>
                <w:vertAlign w:val="superscript"/>
              </w:rPr>
              <w:t>2+</w:t>
            </w:r>
            <w:r w:rsidR="0042700D" w:rsidRPr="0042700D">
              <w:rPr>
                <w:rFonts w:asciiTheme="minorBidi" w:hAnsiTheme="minorBidi"/>
                <w:sz w:val="16"/>
                <w:szCs w:val="16"/>
              </w:rPr>
              <w:t xml:space="preserve"> - Cd</w:t>
            </w:r>
            <w:r w:rsidR="0042700D" w:rsidRPr="0042700D">
              <w:rPr>
                <w:rFonts w:asciiTheme="minorBidi" w:hAnsiTheme="minorBidi"/>
                <w:sz w:val="16"/>
                <w:szCs w:val="16"/>
                <w:vertAlign w:val="superscript"/>
              </w:rPr>
              <w:t>2+</w:t>
            </w:r>
            <w:r w:rsidR="0042700D" w:rsidRPr="0042700D">
              <w:rPr>
                <w:rFonts w:asciiTheme="minorBidi" w:hAnsiTheme="minorBidi"/>
                <w:sz w:val="16"/>
                <w:szCs w:val="16"/>
              </w:rPr>
              <w:t xml:space="preserve">(pH=5, absorbent dosage=2 g/L ,T=23 </w:t>
            </w:r>
            <w:r w:rsidR="0042700D" w:rsidRPr="0042700D">
              <w:rPr>
                <w:rFonts w:asciiTheme="minorBidi" w:hAnsiTheme="minorBidi"/>
                <w:sz w:val="16"/>
                <w:szCs w:val="16"/>
                <w:vertAlign w:val="superscript"/>
              </w:rPr>
              <w:t>º</w:t>
            </w:r>
            <w:r w:rsidR="0042700D" w:rsidRPr="0042700D">
              <w:rPr>
                <w:rFonts w:asciiTheme="minorBidi" w:hAnsiTheme="minorBidi"/>
                <w:sz w:val="16"/>
                <w:szCs w:val="16"/>
              </w:rPr>
              <w:t>C, sample volume=100 mL).</w:t>
            </w:r>
          </w:p>
        </w:tc>
      </w:tr>
    </w:tbl>
    <w:p w14:paraId="6F17BA1E" w14:textId="77777777" w:rsidR="00B95AEC" w:rsidRDefault="00B95AEC" w:rsidP="00590522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6BE36002" w14:textId="77777777" w:rsidR="00B95AEC" w:rsidRDefault="00B95AEC" w:rsidP="00590522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1962B27B" w14:textId="33B9A9AC" w:rsidR="00B95AEC" w:rsidRDefault="00B95AEC" w:rsidP="00590522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74AEEF11" w14:textId="3203FCAC" w:rsidR="001D6655" w:rsidRDefault="001D6655" w:rsidP="00590522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5E011013" w14:textId="77777777" w:rsidR="001D6655" w:rsidRDefault="001D6655" w:rsidP="00590522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0B908A40" w14:textId="54CB615B" w:rsidR="0015598D" w:rsidRDefault="00590522" w:rsidP="00590522">
      <w:pPr>
        <w:spacing w:after="0" w:line="240" w:lineRule="auto"/>
        <w:jc w:val="center"/>
        <w:rPr>
          <w:rFonts w:asciiTheme="minorBidi" w:eastAsia="Calibri" w:hAnsiTheme="minorBidi"/>
          <w:i/>
          <w:i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Table</w:t>
      </w:r>
      <w:r w:rsidRPr="007763CA">
        <w:rPr>
          <w:rFonts w:asciiTheme="minorBidi" w:hAnsiTheme="minorBidi"/>
          <w:b/>
          <w:bCs/>
          <w:sz w:val="18"/>
          <w:szCs w:val="18"/>
        </w:rPr>
        <w:t xml:space="preserve"> S1. </w:t>
      </w:r>
      <w:r w:rsidRPr="007763CA">
        <w:rPr>
          <w:rFonts w:asciiTheme="minorBidi" w:hAnsiTheme="minorBidi"/>
          <w:sz w:val="18"/>
          <w:szCs w:val="18"/>
        </w:rPr>
        <w:t>ANOVA for Quadratic model</w:t>
      </w:r>
      <w:r>
        <w:rPr>
          <w:rFonts w:asciiTheme="minorBidi" w:hAnsiTheme="minorBidi"/>
          <w:sz w:val="18"/>
          <w:szCs w:val="18"/>
        </w:rPr>
        <w:t>.</w:t>
      </w:r>
    </w:p>
    <w:tbl>
      <w:tblPr>
        <w:tblW w:w="82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724"/>
        <w:gridCol w:w="1604"/>
        <w:gridCol w:w="703"/>
        <w:gridCol w:w="646"/>
        <w:gridCol w:w="1069"/>
      </w:tblGrid>
      <w:tr w:rsidR="0015598D" w:rsidRPr="0015598D" w14:paraId="58177561" w14:textId="77777777" w:rsidTr="0015598D">
        <w:trPr>
          <w:trHeight w:val="284"/>
          <w:tblCellSpacing w:w="15" w:type="dxa"/>
          <w:jc w:val="center"/>
        </w:trPr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63A597A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17877451" w14:textId="5F90D2F0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Sum of s</w:t>
            </w: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quares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285F67B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spellStart"/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84DA939" w14:textId="6E237A4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Mean s</w:t>
            </w: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quare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661AFB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F-value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C9E1E26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8F7738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15598D" w:rsidRPr="0015598D" w14:paraId="15B8C221" w14:textId="77777777" w:rsidTr="0015598D">
        <w:trPr>
          <w:trHeight w:val="241"/>
          <w:tblCellSpacing w:w="15" w:type="dxa"/>
          <w:jc w:val="center"/>
        </w:trPr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16FEEFB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D3E30E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1094.28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5E681A1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707DF6B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121.59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412F53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9.31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6564E05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0.0038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77FBE623" w14:textId="4A9582CC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S</w:t>
            </w: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ignificant</w:t>
            </w:r>
          </w:p>
        </w:tc>
      </w:tr>
      <w:tr w:rsidR="0015598D" w:rsidRPr="0015598D" w14:paraId="5E77DC10" w14:textId="77777777" w:rsidTr="0015598D">
        <w:trPr>
          <w:trHeight w:val="10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6BFC37BD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A-Expanded graphite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45F34000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361.94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1FEB2109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1A5F125D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361.94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4C504730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27.70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3EC7C84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0.0012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115AABA7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25A58ED0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37424D1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B-melamine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05937DAA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1.81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0648993C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2A2B484C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1.81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5981599C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0.1389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525792E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0.7204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04AAC07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73743023" w14:textId="77777777" w:rsidTr="0015598D">
        <w:trPr>
          <w:trHeight w:val="241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5B647A4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C-phenylenediamine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38B40941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5.41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6DD3C81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70AF42FD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5.41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0EA9C5D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0.4143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2217B28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0.5403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0228D4B1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746056F1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4B67A481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AB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621EC81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15.76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51EF3BC0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61D4185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15.76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20B637B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1.21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09844239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0.3084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31ED36E9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183CC649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2EF454A3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AC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6E5FB91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54.10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694BC8CB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1B630B4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54.10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41B3B1F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4.14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25BEA25A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0.0813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1D671FD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57EA4446" w14:textId="77777777" w:rsidTr="0015598D">
        <w:trPr>
          <w:trHeight w:val="241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6E8F8FD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BC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148D5910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0.0110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0D9E7256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12951793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0.0110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7CB61D11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0.0008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71861DFE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0.9776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41398D30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143770DC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514A2977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A²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2525939F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487.08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2D9D08FD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7C6E9DA9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487.08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3AA34EBC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37.28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26106355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0.0005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5DBF6FF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6DD7AEC7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2DF173C0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B²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22F25FB3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33.50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474E0C6D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183F867F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33.50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581761E5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2.56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14136B0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0.1534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47FDC76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211E8D5E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06590BDF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C²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21291BFE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87.67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412398AB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0DA4B735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87.67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031532FE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6.71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5F51D95E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0.0359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620CD399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34C410DA" w14:textId="77777777" w:rsidTr="0015598D">
        <w:trPr>
          <w:trHeight w:val="241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2C22217F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Residual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346BD08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91.45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272B277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3D955C44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13.06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26016F5A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20199096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0FCC8983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7DA9D7B8" w14:textId="77777777" w:rsidTr="0015598D">
        <w:trPr>
          <w:trHeight w:val="432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60C73FC1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Lack of Fit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56E5B0AB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27.56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44B77CFE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4E42F331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9.19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79786D3F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0.5751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1C0410E9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0.6612</w:t>
            </w: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63097A68" w14:textId="56C7C2F3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ot significant</w:t>
            </w:r>
          </w:p>
        </w:tc>
      </w:tr>
      <w:tr w:rsidR="0015598D" w:rsidRPr="0015598D" w14:paraId="230DD295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</w:tcPr>
          <w:p w14:paraId="77C5BC4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14:paraId="77D4FB8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14:paraId="40C2877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01D3D233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 w14:paraId="3633AC9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7701FCD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/>
            <w:vAlign w:val="center"/>
          </w:tcPr>
          <w:p w14:paraId="2380E63F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398565FB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shd w:val="clear" w:color="auto" w:fill="FFFFFF"/>
            <w:vAlign w:val="center"/>
            <w:hideMark/>
          </w:tcPr>
          <w:p w14:paraId="645473D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Pure Error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14:paraId="16ED1DE2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63.89</w:t>
            </w: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14:paraId="21A0169C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1590184B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15.97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14:paraId="5400C2DF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14:paraId="3C40C5BF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1BEEF6F9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5598D" w:rsidRPr="0015598D" w14:paraId="53802B8E" w14:textId="77777777" w:rsidTr="0015598D">
        <w:trPr>
          <w:trHeight w:val="258"/>
          <w:tblCellSpacing w:w="15" w:type="dxa"/>
          <w:jc w:val="center"/>
        </w:trPr>
        <w:tc>
          <w:tcPr>
            <w:tcW w:w="179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DA61883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5598D">
              <w:rPr>
                <w:rFonts w:asciiTheme="minorBidi" w:hAnsiTheme="minorBidi"/>
                <w:b/>
                <w:bCs/>
                <w:sz w:val="16"/>
                <w:szCs w:val="16"/>
              </w:rPr>
              <w:t>Cor Total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073A9E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1185.73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860C838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5598D">
              <w:rPr>
                <w:rFonts w:asciiTheme="minorBidi" w:hAnsiTheme="minorBidi"/>
                <w:sz w:val="16"/>
                <w:szCs w:val="16"/>
              </w:rPr>
              <w:t>16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3EDD9E5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CCFFF5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18424B5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5811143" w14:textId="77777777" w:rsidR="0015598D" w:rsidRPr="0015598D" w:rsidRDefault="0015598D" w:rsidP="006A44CD">
            <w:pPr>
              <w:widowControl w:val="0"/>
              <w:tabs>
                <w:tab w:val="left" w:pos="3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7916946D" w14:textId="6C5D1A3E" w:rsidR="00E129DD" w:rsidRDefault="00E129DD" w:rsidP="001662FD">
      <w:pPr>
        <w:jc w:val="both"/>
        <w:rPr>
          <w:rFonts w:asciiTheme="minorBidi" w:hAnsiTheme="minorBidi"/>
          <w:sz w:val="16"/>
          <w:szCs w:val="16"/>
        </w:rPr>
      </w:pPr>
    </w:p>
    <w:p w14:paraId="33470527" w14:textId="235320B0" w:rsidR="0054269C" w:rsidRPr="007763CA" w:rsidRDefault="0054269C" w:rsidP="0054269C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18"/>
          <w:szCs w:val="18"/>
        </w:rPr>
      </w:pPr>
      <w:r>
        <w:rPr>
          <w:rFonts w:asciiTheme="minorBidi" w:eastAsia="Calibri" w:hAnsiTheme="minorBidi"/>
          <w:b/>
          <w:bCs/>
          <w:sz w:val="18"/>
          <w:szCs w:val="18"/>
        </w:rPr>
        <w:t>Table S</w:t>
      </w:r>
      <w:r w:rsidRPr="007763CA">
        <w:rPr>
          <w:rFonts w:asciiTheme="minorBidi" w:eastAsia="Calibri" w:hAnsiTheme="minorBidi"/>
          <w:b/>
          <w:bCs/>
          <w:sz w:val="18"/>
          <w:szCs w:val="18"/>
        </w:rPr>
        <w:t>2</w:t>
      </w:r>
      <w:r>
        <w:rPr>
          <w:rFonts w:asciiTheme="minorBidi" w:eastAsia="Calibri" w:hAnsiTheme="minorBidi"/>
          <w:b/>
          <w:bCs/>
          <w:sz w:val="18"/>
          <w:szCs w:val="18"/>
        </w:rPr>
        <w:t>.</w:t>
      </w:r>
      <w:r w:rsidRPr="007763CA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Pr="007763CA">
        <w:rPr>
          <w:rFonts w:asciiTheme="minorBidi" w:eastAsia="Calibri" w:hAnsiTheme="minorBidi"/>
          <w:sz w:val="18"/>
          <w:szCs w:val="18"/>
        </w:rPr>
        <w:t>Final equation in terms of coded factors</w:t>
      </w:r>
      <w:r>
        <w:rPr>
          <w:rFonts w:asciiTheme="minorBidi" w:eastAsia="Calibri" w:hAnsiTheme="minorBidi"/>
          <w:sz w:val="18"/>
          <w:szCs w:val="18"/>
        </w:rPr>
        <w:t>.</w:t>
      </w:r>
    </w:p>
    <w:tbl>
      <w:tblPr>
        <w:tblStyle w:val="PlainTable2"/>
        <w:tblW w:w="5279" w:type="dxa"/>
        <w:jc w:val="center"/>
        <w:tblLook w:val="04A0" w:firstRow="1" w:lastRow="0" w:firstColumn="1" w:lastColumn="0" w:noHBand="0" w:noVBand="1"/>
      </w:tblPr>
      <w:tblGrid>
        <w:gridCol w:w="2776"/>
        <w:gridCol w:w="2503"/>
      </w:tblGrid>
      <w:tr w:rsidR="00B95AEC" w:rsidRPr="007763CA" w14:paraId="35A84BE7" w14:textId="77777777" w:rsidTr="00E2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62D68F2" w14:textId="3C4E7158" w:rsidR="00B95AEC" w:rsidRPr="007763CA" w:rsidRDefault="00B95AEC" w:rsidP="00B95AEC">
            <w:pPr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eastAsia="Calibri" w:hAnsiTheme="minorBidi"/>
                <w:color w:val="000000"/>
                <w:sz w:val="16"/>
                <w:szCs w:val="16"/>
              </w:rPr>
              <w:t>R</w:t>
            </w: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emove of heavy metal</w:t>
            </w:r>
          </w:p>
        </w:tc>
        <w:tc>
          <w:tcPr>
            <w:tcW w:w="2503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171FAFCF" w14:textId="77777777" w:rsidR="00B95AEC" w:rsidRPr="007763CA" w:rsidRDefault="00B95AEC" w:rsidP="00B95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=</w:t>
            </w:r>
          </w:p>
        </w:tc>
      </w:tr>
      <w:tr w:rsidR="00B95AEC" w:rsidRPr="007763CA" w14:paraId="6311CE96" w14:textId="77777777" w:rsidTr="00E2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single" w:sz="4" w:space="0" w:color="auto"/>
              <w:bottom w:val="nil"/>
            </w:tcBorders>
            <w:hideMark/>
          </w:tcPr>
          <w:p w14:paraId="14749D22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+74.99</w:t>
            </w:r>
          </w:p>
        </w:tc>
        <w:tc>
          <w:tcPr>
            <w:tcW w:w="2503" w:type="dxa"/>
            <w:tcBorders>
              <w:top w:val="single" w:sz="4" w:space="0" w:color="auto"/>
              <w:bottom w:val="nil"/>
            </w:tcBorders>
            <w:hideMark/>
          </w:tcPr>
          <w:p w14:paraId="58BCEE60" w14:textId="77777777" w:rsidR="00B95AEC" w:rsidRPr="007763CA" w:rsidRDefault="00B95AEC" w:rsidP="00B95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</w:p>
        </w:tc>
      </w:tr>
      <w:tr w:rsidR="00B95AEC" w:rsidRPr="007763CA" w14:paraId="44DE3C9A" w14:textId="77777777" w:rsidTr="00B95AEC">
        <w:trPr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nil"/>
            </w:tcBorders>
            <w:hideMark/>
          </w:tcPr>
          <w:p w14:paraId="3D2F380B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+6.73</w:t>
            </w:r>
          </w:p>
        </w:tc>
        <w:tc>
          <w:tcPr>
            <w:tcW w:w="2503" w:type="dxa"/>
            <w:tcBorders>
              <w:top w:val="nil"/>
              <w:bottom w:val="nil"/>
            </w:tcBorders>
            <w:hideMark/>
          </w:tcPr>
          <w:p w14:paraId="5785D8E2" w14:textId="77777777" w:rsidR="00B95AEC" w:rsidRPr="007763CA" w:rsidRDefault="00B95AEC" w:rsidP="00B9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A</w:t>
            </w:r>
          </w:p>
        </w:tc>
      </w:tr>
      <w:tr w:rsidR="00B95AEC" w:rsidRPr="007763CA" w14:paraId="40FC6593" w14:textId="77777777" w:rsidTr="00B9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nil"/>
            </w:tcBorders>
            <w:hideMark/>
          </w:tcPr>
          <w:p w14:paraId="1CC7CC5E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+0.4763</w:t>
            </w:r>
          </w:p>
        </w:tc>
        <w:tc>
          <w:tcPr>
            <w:tcW w:w="2503" w:type="dxa"/>
            <w:tcBorders>
              <w:top w:val="nil"/>
              <w:bottom w:val="nil"/>
            </w:tcBorders>
            <w:hideMark/>
          </w:tcPr>
          <w:p w14:paraId="37F8059F" w14:textId="77777777" w:rsidR="00B95AEC" w:rsidRPr="007763CA" w:rsidRDefault="00B95AEC" w:rsidP="00B95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B</w:t>
            </w:r>
          </w:p>
        </w:tc>
      </w:tr>
      <w:tr w:rsidR="00B95AEC" w:rsidRPr="007763CA" w14:paraId="216160E3" w14:textId="77777777" w:rsidTr="00B95AEC">
        <w:trPr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nil"/>
            </w:tcBorders>
            <w:hideMark/>
          </w:tcPr>
          <w:p w14:paraId="2DD196D0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+0.8225</w:t>
            </w:r>
          </w:p>
        </w:tc>
        <w:tc>
          <w:tcPr>
            <w:tcW w:w="2503" w:type="dxa"/>
            <w:tcBorders>
              <w:top w:val="nil"/>
              <w:bottom w:val="nil"/>
            </w:tcBorders>
            <w:hideMark/>
          </w:tcPr>
          <w:p w14:paraId="5C937E4E" w14:textId="77777777" w:rsidR="00B95AEC" w:rsidRPr="007763CA" w:rsidRDefault="00B95AEC" w:rsidP="00B9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C</w:t>
            </w:r>
          </w:p>
        </w:tc>
      </w:tr>
      <w:tr w:rsidR="00B95AEC" w:rsidRPr="007763CA" w14:paraId="1447D1B3" w14:textId="77777777" w:rsidTr="00B9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nil"/>
            </w:tcBorders>
            <w:hideMark/>
          </w:tcPr>
          <w:p w14:paraId="2FCEA32E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2503" w:type="dxa"/>
            <w:tcBorders>
              <w:top w:val="nil"/>
              <w:bottom w:val="nil"/>
            </w:tcBorders>
            <w:hideMark/>
          </w:tcPr>
          <w:p w14:paraId="2556F6D3" w14:textId="77777777" w:rsidR="00B95AEC" w:rsidRPr="007763CA" w:rsidRDefault="00B95AEC" w:rsidP="00B95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AB</w:t>
            </w:r>
          </w:p>
        </w:tc>
      </w:tr>
      <w:tr w:rsidR="00B95AEC" w:rsidRPr="007763CA" w14:paraId="39ECCF16" w14:textId="77777777" w:rsidTr="00B95AEC">
        <w:trPr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nil"/>
            </w:tcBorders>
            <w:hideMark/>
          </w:tcPr>
          <w:p w14:paraId="224479B9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+3.68</w:t>
            </w:r>
          </w:p>
        </w:tc>
        <w:tc>
          <w:tcPr>
            <w:tcW w:w="2503" w:type="dxa"/>
            <w:tcBorders>
              <w:top w:val="nil"/>
              <w:bottom w:val="nil"/>
            </w:tcBorders>
            <w:hideMark/>
          </w:tcPr>
          <w:p w14:paraId="37FE82CD" w14:textId="77777777" w:rsidR="00B95AEC" w:rsidRPr="007763CA" w:rsidRDefault="00B95AEC" w:rsidP="00B9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AC</w:t>
            </w:r>
          </w:p>
        </w:tc>
      </w:tr>
      <w:tr w:rsidR="00B95AEC" w:rsidRPr="007763CA" w14:paraId="176350AB" w14:textId="77777777" w:rsidTr="00B9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nil"/>
            </w:tcBorders>
            <w:hideMark/>
          </w:tcPr>
          <w:p w14:paraId="4CD145F3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-0.0525</w:t>
            </w:r>
          </w:p>
        </w:tc>
        <w:tc>
          <w:tcPr>
            <w:tcW w:w="2503" w:type="dxa"/>
            <w:tcBorders>
              <w:top w:val="nil"/>
              <w:bottom w:val="nil"/>
            </w:tcBorders>
            <w:hideMark/>
          </w:tcPr>
          <w:p w14:paraId="137555A5" w14:textId="77777777" w:rsidR="00B95AEC" w:rsidRPr="007763CA" w:rsidRDefault="00B95AEC" w:rsidP="00B95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BC</w:t>
            </w:r>
          </w:p>
        </w:tc>
      </w:tr>
      <w:tr w:rsidR="00B95AEC" w:rsidRPr="007763CA" w14:paraId="6983C1C5" w14:textId="77777777" w:rsidTr="00B95AEC">
        <w:trPr>
          <w:trHeight w:val="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nil"/>
            </w:tcBorders>
            <w:hideMark/>
          </w:tcPr>
          <w:p w14:paraId="581A6CA9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-12.36</w:t>
            </w:r>
          </w:p>
        </w:tc>
        <w:tc>
          <w:tcPr>
            <w:tcW w:w="2503" w:type="dxa"/>
            <w:tcBorders>
              <w:top w:val="nil"/>
              <w:bottom w:val="nil"/>
            </w:tcBorders>
            <w:hideMark/>
          </w:tcPr>
          <w:p w14:paraId="08C7869C" w14:textId="77777777" w:rsidR="00B95AEC" w:rsidRPr="007763CA" w:rsidRDefault="00B95AEC" w:rsidP="00B9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A²</w:t>
            </w:r>
          </w:p>
        </w:tc>
      </w:tr>
      <w:tr w:rsidR="00B95AEC" w:rsidRPr="007763CA" w14:paraId="12422555" w14:textId="77777777" w:rsidTr="00B9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nil"/>
            </w:tcBorders>
            <w:hideMark/>
          </w:tcPr>
          <w:p w14:paraId="7EAD9E1F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-4.42</w:t>
            </w:r>
          </w:p>
        </w:tc>
        <w:tc>
          <w:tcPr>
            <w:tcW w:w="2503" w:type="dxa"/>
            <w:tcBorders>
              <w:top w:val="nil"/>
              <w:bottom w:val="nil"/>
            </w:tcBorders>
            <w:hideMark/>
          </w:tcPr>
          <w:p w14:paraId="6597F941" w14:textId="77777777" w:rsidR="00B95AEC" w:rsidRPr="007763CA" w:rsidRDefault="00B95AEC" w:rsidP="00B95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B²</w:t>
            </w:r>
          </w:p>
        </w:tc>
      </w:tr>
      <w:tr w:rsidR="00B95AEC" w:rsidRPr="007763CA" w14:paraId="45C61D2F" w14:textId="77777777" w:rsidTr="00B95AEC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il"/>
              <w:bottom w:val="single" w:sz="4" w:space="0" w:color="auto"/>
            </w:tcBorders>
            <w:hideMark/>
          </w:tcPr>
          <w:p w14:paraId="0E9EE4E1" w14:textId="77777777" w:rsidR="00B95AEC" w:rsidRPr="00B95AEC" w:rsidRDefault="00B95AEC" w:rsidP="00B95AEC">
            <w:pPr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B95AEC">
              <w:rPr>
                <w:rFonts w:asciiTheme="minorBidi" w:eastAsia="Calibri" w:hAnsiTheme="minorBidi"/>
                <w:b w:val="0"/>
                <w:bCs w:val="0"/>
                <w:color w:val="000000"/>
                <w:sz w:val="16"/>
                <w:szCs w:val="16"/>
              </w:rPr>
              <w:t>-6.17</w:t>
            </w:r>
          </w:p>
        </w:tc>
        <w:tc>
          <w:tcPr>
            <w:tcW w:w="2503" w:type="dxa"/>
            <w:tcBorders>
              <w:top w:val="nil"/>
              <w:bottom w:val="single" w:sz="4" w:space="0" w:color="auto"/>
            </w:tcBorders>
            <w:hideMark/>
          </w:tcPr>
          <w:p w14:paraId="00BF4BA8" w14:textId="77777777" w:rsidR="00B95AEC" w:rsidRPr="007763CA" w:rsidRDefault="00B95AEC" w:rsidP="00B95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eastAsia="Calibri" w:hAnsiTheme="minorBidi"/>
                <w:color w:val="000000"/>
                <w:sz w:val="16"/>
                <w:szCs w:val="16"/>
              </w:rPr>
              <w:t>C²</w:t>
            </w:r>
          </w:p>
        </w:tc>
      </w:tr>
    </w:tbl>
    <w:p w14:paraId="3617F207" w14:textId="5BCB2BD0" w:rsidR="00B95AEC" w:rsidRDefault="00B95AEC" w:rsidP="001662FD">
      <w:pPr>
        <w:jc w:val="both"/>
        <w:rPr>
          <w:rFonts w:asciiTheme="minorBidi" w:hAnsiTheme="minorBidi"/>
          <w:sz w:val="16"/>
          <w:szCs w:val="16"/>
        </w:rPr>
      </w:pPr>
    </w:p>
    <w:p w14:paraId="1C5CBD48" w14:textId="58B6027F" w:rsidR="00357947" w:rsidRPr="008E2FAE" w:rsidRDefault="008E2FAE" w:rsidP="008E2FAE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Table S</w:t>
      </w:r>
      <w:r w:rsidRPr="007763CA">
        <w:rPr>
          <w:rFonts w:asciiTheme="minorBidi" w:hAnsiTheme="minorBidi"/>
          <w:b/>
          <w:bCs/>
          <w:sz w:val="18"/>
          <w:szCs w:val="18"/>
        </w:rPr>
        <w:t>3</w:t>
      </w:r>
      <w:r>
        <w:rPr>
          <w:rFonts w:asciiTheme="minorBidi" w:hAnsiTheme="minorBidi"/>
          <w:b/>
          <w:bCs/>
          <w:sz w:val="18"/>
          <w:szCs w:val="18"/>
        </w:rPr>
        <w:t>.</w:t>
      </w:r>
      <w:r w:rsidRPr="007763CA">
        <w:rPr>
          <w:rFonts w:asciiTheme="minorBidi" w:hAnsiTheme="minorBidi"/>
          <w:b/>
          <w:bCs/>
          <w:i/>
          <w:iCs/>
          <w:sz w:val="18"/>
          <w:szCs w:val="18"/>
        </w:rPr>
        <w:t xml:space="preserve"> </w:t>
      </w:r>
      <w:r w:rsidRPr="007763CA">
        <w:rPr>
          <w:rFonts w:asciiTheme="minorBidi" w:hAnsiTheme="minorBidi"/>
          <w:sz w:val="18"/>
          <w:szCs w:val="18"/>
        </w:rPr>
        <w:t>Final equation in terms of actual factors</w:t>
      </w:r>
      <w:r>
        <w:rPr>
          <w:rFonts w:asciiTheme="minorBidi" w:hAnsiTheme="minorBidi"/>
          <w:sz w:val="18"/>
          <w:szCs w:val="18"/>
        </w:rPr>
        <w:t>.</w:t>
      </w:r>
    </w:p>
    <w:tbl>
      <w:tblPr>
        <w:tblStyle w:val="PlainTable2"/>
        <w:tblW w:w="6314" w:type="dxa"/>
        <w:jc w:val="center"/>
        <w:tblLook w:val="04A0" w:firstRow="1" w:lastRow="0" w:firstColumn="1" w:lastColumn="0" w:noHBand="0" w:noVBand="1"/>
      </w:tblPr>
      <w:tblGrid>
        <w:gridCol w:w="2690"/>
        <w:gridCol w:w="3624"/>
      </w:tblGrid>
      <w:tr w:rsidR="00357947" w:rsidRPr="007763CA" w14:paraId="1C25C881" w14:textId="77777777" w:rsidTr="0096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370B014" w14:textId="2D6FF75F" w:rsidR="00357947" w:rsidRPr="007763CA" w:rsidRDefault="00357947" w:rsidP="00357947">
            <w:pPr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color w:val="000000"/>
                <w:sz w:val="16"/>
                <w:szCs w:val="16"/>
              </w:rPr>
              <w:t>R</w:t>
            </w: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emove of heavy metal</w:t>
            </w:r>
          </w:p>
        </w:tc>
        <w:tc>
          <w:tcPr>
            <w:tcW w:w="3624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51FB314" w14:textId="77777777" w:rsidR="00357947" w:rsidRPr="007763CA" w:rsidRDefault="00357947" w:rsidP="00357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=</w:t>
            </w:r>
          </w:p>
        </w:tc>
      </w:tr>
      <w:tr w:rsidR="00357947" w:rsidRPr="007763CA" w14:paraId="655A0467" w14:textId="77777777" w:rsidTr="0096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auto"/>
              <w:bottom w:val="nil"/>
            </w:tcBorders>
            <w:hideMark/>
          </w:tcPr>
          <w:p w14:paraId="7089C637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+45.66000</w:t>
            </w:r>
          </w:p>
        </w:tc>
        <w:tc>
          <w:tcPr>
            <w:tcW w:w="3624" w:type="dxa"/>
            <w:tcBorders>
              <w:top w:val="single" w:sz="4" w:space="0" w:color="auto"/>
              <w:bottom w:val="nil"/>
            </w:tcBorders>
            <w:hideMark/>
          </w:tcPr>
          <w:p w14:paraId="70862583" w14:textId="77777777" w:rsidR="00357947" w:rsidRPr="007763CA" w:rsidRDefault="00357947" w:rsidP="003579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</w:tr>
      <w:tr w:rsidR="00357947" w:rsidRPr="007763CA" w14:paraId="25F97487" w14:textId="77777777" w:rsidTr="00960DD6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nil"/>
            </w:tcBorders>
            <w:hideMark/>
          </w:tcPr>
          <w:p w14:paraId="4967E053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+1.98325</w:t>
            </w:r>
          </w:p>
        </w:tc>
        <w:tc>
          <w:tcPr>
            <w:tcW w:w="3624" w:type="dxa"/>
            <w:tcBorders>
              <w:top w:val="nil"/>
              <w:bottom w:val="nil"/>
            </w:tcBorders>
            <w:hideMark/>
          </w:tcPr>
          <w:p w14:paraId="3115A220" w14:textId="77777777" w:rsidR="00357947" w:rsidRPr="007763CA" w:rsidRDefault="00357947" w:rsidP="0035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Expanded graphite</w:t>
            </w:r>
          </w:p>
        </w:tc>
      </w:tr>
      <w:tr w:rsidR="00357947" w:rsidRPr="007763CA" w14:paraId="4130F365" w14:textId="77777777" w:rsidTr="0096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nil"/>
            </w:tcBorders>
            <w:hideMark/>
          </w:tcPr>
          <w:p w14:paraId="6DF81CC8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+1.51450</w:t>
            </w:r>
          </w:p>
        </w:tc>
        <w:tc>
          <w:tcPr>
            <w:tcW w:w="3624" w:type="dxa"/>
            <w:tcBorders>
              <w:top w:val="nil"/>
              <w:bottom w:val="nil"/>
            </w:tcBorders>
            <w:hideMark/>
          </w:tcPr>
          <w:p w14:paraId="62751845" w14:textId="1BC2B60F" w:rsidR="00357947" w:rsidRPr="007763CA" w:rsidRDefault="00357947" w:rsidP="0035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color w:val="000000"/>
                <w:sz w:val="16"/>
                <w:szCs w:val="16"/>
              </w:rPr>
              <w:t>M</w:t>
            </w: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elamine</w:t>
            </w:r>
          </w:p>
        </w:tc>
      </w:tr>
      <w:tr w:rsidR="00357947" w:rsidRPr="007763CA" w14:paraId="770AE484" w14:textId="77777777" w:rsidTr="00960DD6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nil"/>
            </w:tcBorders>
            <w:hideMark/>
          </w:tcPr>
          <w:p w14:paraId="0DF64BDA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+9.52750</w:t>
            </w:r>
          </w:p>
        </w:tc>
        <w:tc>
          <w:tcPr>
            <w:tcW w:w="3624" w:type="dxa"/>
            <w:tcBorders>
              <w:top w:val="nil"/>
              <w:bottom w:val="nil"/>
            </w:tcBorders>
            <w:hideMark/>
          </w:tcPr>
          <w:p w14:paraId="3CC89BB9" w14:textId="77777777" w:rsidR="00357947" w:rsidRPr="007763CA" w:rsidRDefault="00357947" w:rsidP="0035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phenylenediamine</w:t>
            </w:r>
          </w:p>
        </w:tc>
      </w:tr>
      <w:tr w:rsidR="00357947" w:rsidRPr="007763CA" w14:paraId="76BA3C78" w14:textId="77777777" w:rsidTr="0096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nil"/>
            </w:tcBorders>
            <w:hideMark/>
          </w:tcPr>
          <w:p w14:paraId="77ED93C3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-0.017644</w:t>
            </w:r>
          </w:p>
        </w:tc>
        <w:tc>
          <w:tcPr>
            <w:tcW w:w="3624" w:type="dxa"/>
            <w:tcBorders>
              <w:top w:val="nil"/>
              <w:bottom w:val="nil"/>
            </w:tcBorders>
            <w:hideMark/>
          </w:tcPr>
          <w:p w14:paraId="704A8AC3" w14:textId="77777777" w:rsidR="00357947" w:rsidRPr="007763CA" w:rsidRDefault="00357947" w:rsidP="0035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Expanded graphite * melamine</w:t>
            </w:r>
          </w:p>
        </w:tc>
      </w:tr>
      <w:tr w:rsidR="00357947" w:rsidRPr="007763CA" w14:paraId="79AC11D8" w14:textId="77777777" w:rsidTr="00960DD6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nil"/>
            </w:tcBorders>
            <w:hideMark/>
          </w:tcPr>
          <w:p w14:paraId="61AEBB82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+0.245167</w:t>
            </w:r>
          </w:p>
        </w:tc>
        <w:tc>
          <w:tcPr>
            <w:tcW w:w="3624" w:type="dxa"/>
            <w:tcBorders>
              <w:top w:val="nil"/>
              <w:bottom w:val="nil"/>
            </w:tcBorders>
            <w:hideMark/>
          </w:tcPr>
          <w:p w14:paraId="075C4412" w14:textId="77777777" w:rsidR="00357947" w:rsidRPr="007763CA" w:rsidRDefault="00357947" w:rsidP="0035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Expanded graphite * phenylenediamine</w:t>
            </w:r>
          </w:p>
        </w:tc>
      </w:tr>
      <w:tr w:rsidR="00357947" w:rsidRPr="007763CA" w14:paraId="64AD9772" w14:textId="77777777" w:rsidTr="0096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nil"/>
            </w:tcBorders>
            <w:hideMark/>
          </w:tcPr>
          <w:p w14:paraId="59358B38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-0.007000</w:t>
            </w:r>
          </w:p>
        </w:tc>
        <w:tc>
          <w:tcPr>
            <w:tcW w:w="3624" w:type="dxa"/>
            <w:tcBorders>
              <w:top w:val="nil"/>
              <w:bottom w:val="nil"/>
            </w:tcBorders>
            <w:hideMark/>
          </w:tcPr>
          <w:p w14:paraId="762AD801" w14:textId="77777777" w:rsidR="00357947" w:rsidRPr="007763CA" w:rsidRDefault="00357947" w:rsidP="0035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melamine * phenylenediamine</w:t>
            </w:r>
          </w:p>
        </w:tc>
      </w:tr>
      <w:tr w:rsidR="00357947" w:rsidRPr="007763CA" w14:paraId="35A3D952" w14:textId="77777777" w:rsidTr="00960DD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nil"/>
            </w:tcBorders>
            <w:hideMark/>
          </w:tcPr>
          <w:p w14:paraId="7297DEA1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-0.054922</w:t>
            </w:r>
          </w:p>
        </w:tc>
        <w:tc>
          <w:tcPr>
            <w:tcW w:w="3624" w:type="dxa"/>
            <w:tcBorders>
              <w:top w:val="nil"/>
              <w:bottom w:val="nil"/>
            </w:tcBorders>
            <w:hideMark/>
          </w:tcPr>
          <w:p w14:paraId="4744CE1C" w14:textId="77777777" w:rsidR="00357947" w:rsidRPr="007763CA" w:rsidRDefault="00357947" w:rsidP="0035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Expanded graphite²</w:t>
            </w:r>
          </w:p>
        </w:tc>
      </w:tr>
      <w:tr w:rsidR="00357947" w:rsidRPr="007763CA" w14:paraId="58D7A623" w14:textId="77777777" w:rsidTr="0096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nil"/>
            </w:tcBorders>
            <w:hideMark/>
          </w:tcPr>
          <w:p w14:paraId="69D4EDC3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-0.078622</w:t>
            </w:r>
          </w:p>
        </w:tc>
        <w:tc>
          <w:tcPr>
            <w:tcW w:w="3624" w:type="dxa"/>
            <w:tcBorders>
              <w:top w:val="nil"/>
              <w:bottom w:val="nil"/>
            </w:tcBorders>
            <w:hideMark/>
          </w:tcPr>
          <w:p w14:paraId="28B23CEA" w14:textId="02347E0C" w:rsidR="00357947" w:rsidRPr="007763CA" w:rsidRDefault="00357947" w:rsidP="0035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color w:val="000000"/>
                <w:sz w:val="16"/>
                <w:szCs w:val="16"/>
              </w:rPr>
              <w:t>M</w:t>
            </w: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elamine²</w:t>
            </w:r>
          </w:p>
        </w:tc>
      </w:tr>
      <w:tr w:rsidR="00357947" w:rsidRPr="007763CA" w14:paraId="1A9E78A0" w14:textId="77777777" w:rsidTr="00960DD6">
        <w:trPr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nil"/>
              <w:bottom w:val="single" w:sz="4" w:space="0" w:color="auto"/>
            </w:tcBorders>
            <w:hideMark/>
          </w:tcPr>
          <w:p w14:paraId="640D7157" w14:textId="77777777" w:rsidR="00357947" w:rsidRPr="008E2FAE" w:rsidRDefault="00357947" w:rsidP="00357947">
            <w:pPr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</w:pPr>
            <w:r w:rsidRPr="008E2FAE">
              <w:rPr>
                <w:rFonts w:asciiTheme="minorBidi" w:hAnsiTheme="minorBidi"/>
                <w:b w:val="0"/>
                <w:bCs w:val="0"/>
                <w:color w:val="000000"/>
                <w:sz w:val="16"/>
                <w:szCs w:val="16"/>
              </w:rPr>
              <w:t>-6.16500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hideMark/>
          </w:tcPr>
          <w:p w14:paraId="72C214A2" w14:textId="40F3857A" w:rsidR="00357947" w:rsidRPr="007763CA" w:rsidRDefault="00357947" w:rsidP="0035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color w:val="000000"/>
                <w:sz w:val="16"/>
                <w:szCs w:val="16"/>
              </w:rPr>
              <w:t>P</w:t>
            </w:r>
            <w:r w:rsidRPr="007763CA">
              <w:rPr>
                <w:rFonts w:asciiTheme="minorBidi" w:hAnsiTheme="minorBidi"/>
                <w:color w:val="000000"/>
                <w:sz w:val="16"/>
                <w:szCs w:val="16"/>
              </w:rPr>
              <w:t>henylenediamine²</w:t>
            </w:r>
          </w:p>
        </w:tc>
      </w:tr>
    </w:tbl>
    <w:p w14:paraId="3A9A3F95" w14:textId="77777777" w:rsidR="00357947" w:rsidRDefault="00357947" w:rsidP="001662FD">
      <w:pPr>
        <w:jc w:val="both"/>
        <w:rPr>
          <w:rFonts w:asciiTheme="minorBidi" w:hAnsiTheme="minorBidi"/>
          <w:sz w:val="16"/>
          <w:szCs w:val="16"/>
        </w:rPr>
      </w:pPr>
    </w:p>
    <w:sectPr w:rsidR="00357947" w:rsidSect="0092696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1193" w14:textId="77777777" w:rsidR="003619CC" w:rsidRDefault="003619CC" w:rsidP="007E56AA">
      <w:pPr>
        <w:spacing w:after="0" w:line="240" w:lineRule="auto"/>
      </w:pPr>
      <w:r>
        <w:separator/>
      </w:r>
    </w:p>
  </w:endnote>
  <w:endnote w:type="continuationSeparator" w:id="0">
    <w:p w14:paraId="09F508A5" w14:textId="77777777" w:rsidR="003619CC" w:rsidRDefault="003619CC" w:rsidP="007E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6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EDBF5" w14:textId="77BD3866" w:rsidR="00F91804" w:rsidRDefault="00147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C8F642" w14:textId="77777777" w:rsidR="00F91804" w:rsidRDefault="0036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6A573" w14:textId="77777777" w:rsidR="003619CC" w:rsidRDefault="003619CC" w:rsidP="007E56AA">
      <w:pPr>
        <w:spacing w:after="0" w:line="240" w:lineRule="auto"/>
      </w:pPr>
      <w:r>
        <w:separator/>
      </w:r>
    </w:p>
  </w:footnote>
  <w:footnote w:type="continuationSeparator" w:id="0">
    <w:p w14:paraId="4D00BFC0" w14:textId="77777777" w:rsidR="003619CC" w:rsidRDefault="003619CC" w:rsidP="007E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5C1"/>
    <w:multiLevelType w:val="multilevel"/>
    <w:tmpl w:val="1D6ACF7C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" w15:restartNumberingAfterBreak="0">
    <w:nsid w:val="29030085"/>
    <w:multiLevelType w:val="multilevel"/>
    <w:tmpl w:val="301C3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70822"/>
    <w:multiLevelType w:val="hybridMultilevel"/>
    <w:tmpl w:val="CDE8D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05102"/>
    <w:multiLevelType w:val="multilevel"/>
    <w:tmpl w:val="1786A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16D3FEE"/>
    <w:multiLevelType w:val="multilevel"/>
    <w:tmpl w:val="99A4A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21B3D41"/>
    <w:multiLevelType w:val="multilevel"/>
    <w:tmpl w:val="56403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AA"/>
    <w:rsid w:val="00001143"/>
    <w:rsid w:val="00003F1B"/>
    <w:rsid w:val="0000541A"/>
    <w:rsid w:val="00006EDB"/>
    <w:rsid w:val="00014933"/>
    <w:rsid w:val="00017600"/>
    <w:rsid w:val="0002351B"/>
    <w:rsid w:val="0003003A"/>
    <w:rsid w:val="00030E26"/>
    <w:rsid w:val="00031BE8"/>
    <w:rsid w:val="00032F2D"/>
    <w:rsid w:val="00033BA5"/>
    <w:rsid w:val="0003587B"/>
    <w:rsid w:val="00041ABD"/>
    <w:rsid w:val="00045ECB"/>
    <w:rsid w:val="00051BB3"/>
    <w:rsid w:val="000609A6"/>
    <w:rsid w:val="00062996"/>
    <w:rsid w:val="00063EA0"/>
    <w:rsid w:val="00065FE6"/>
    <w:rsid w:val="0007070F"/>
    <w:rsid w:val="00071124"/>
    <w:rsid w:val="0008054C"/>
    <w:rsid w:val="000835DC"/>
    <w:rsid w:val="00084260"/>
    <w:rsid w:val="000842C1"/>
    <w:rsid w:val="00085E90"/>
    <w:rsid w:val="000918BF"/>
    <w:rsid w:val="000958C9"/>
    <w:rsid w:val="00096C44"/>
    <w:rsid w:val="000A0786"/>
    <w:rsid w:val="000A5085"/>
    <w:rsid w:val="000B0AD3"/>
    <w:rsid w:val="000B1B4A"/>
    <w:rsid w:val="000B355B"/>
    <w:rsid w:val="000C0977"/>
    <w:rsid w:val="000C122A"/>
    <w:rsid w:val="000C6966"/>
    <w:rsid w:val="000C697F"/>
    <w:rsid w:val="000D1405"/>
    <w:rsid w:val="000D20AF"/>
    <w:rsid w:val="000D629A"/>
    <w:rsid w:val="000E5631"/>
    <w:rsid w:val="00106175"/>
    <w:rsid w:val="00134EA0"/>
    <w:rsid w:val="001371AA"/>
    <w:rsid w:val="00142D6E"/>
    <w:rsid w:val="00143C05"/>
    <w:rsid w:val="0014706D"/>
    <w:rsid w:val="00153B70"/>
    <w:rsid w:val="0015598D"/>
    <w:rsid w:val="00160E9D"/>
    <w:rsid w:val="001662FD"/>
    <w:rsid w:val="00170342"/>
    <w:rsid w:val="00172386"/>
    <w:rsid w:val="00177EED"/>
    <w:rsid w:val="001813A6"/>
    <w:rsid w:val="00190B97"/>
    <w:rsid w:val="001A703A"/>
    <w:rsid w:val="001A76AB"/>
    <w:rsid w:val="001B6F4F"/>
    <w:rsid w:val="001C167F"/>
    <w:rsid w:val="001C48CF"/>
    <w:rsid w:val="001C4D43"/>
    <w:rsid w:val="001C673E"/>
    <w:rsid w:val="001C6ED4"/>
    <w:rsid w:val="001D171D"/>
    <w:rsid w:val="001D4A4F"/>
    <w:rsid w:val="001D5231"/>
    <w:rsid w:val="001D6655"/>
    <w:rsid w:val="001E01BF"/>
    <w:rsid w:val="001E06A5"/>
    <w:rsid w:val="001E415C"/>
    <w:rsid w:val="001E7814"/>
    <w:rsid w:val="001F0079"/>
    <w:rsid w:val="001F4672"/>
    <w:rsid w:val="001F49A9"/>
    <w:rsid w:val="001F5645"/>
    <w:rsid w:val="001F7041"/>
    <w:rsid w:val="00202457"/>
    <w:rsid w:val="002027A2"/>
    <w:rsid w:val="00211BA2"/>
    <w:rsid w:val="00216148"/>
    <w:rsid w:val="002232DD"/>
    <w:rsid w:val="00226EB7"/>
    <w:rsid w:val="002358E2"/>
    <w:rsid w:val="002370FF"/>
    <w:rsid w:val="00240C0A"/>
    <w:rsid w:val="00241092"/>
    <w:rsid w:val="0025444D"/>
    <w:rsid w:val="00256F16"/>
    <w:rsid w:val="00257EE6"/>
    <w:rsid w:val="00262ECE"/>
    <w:rsid w:val="00262ECF"/>
    <w:rsid w:val="00264BD9"/>
    <w:rsid w:val="002706A4"/>
    <w:rsid w:val="00284E8C"/>
    <w:rsid w:val="00285649"/>
    <w:rsid w:val="00287159"/>
    <w:rsid w:val="00287615"/>
    <w:rsid w:val="0029032C"/>
    <w:rsid w:val="002914D9"/>
    <w:rsid w:val="00292A3E"/>
    <w:rsid w:val="00296B55"/>
    <w:rsid w:val="002A19B1"/>
    <w:rsid w:val="002B2948"/>
    <w:rsid w:val="002B3780"/>
    <w:rsid w:val="002C2DA8"/>
    <w:rsid w:val="002C55C2"/>
    <w:rsid w:val="002D0938"/>
    <w:rsid w:val="002D4F37"/>
    <w:rsid w:val="002F2D41"/>
    <w:rsid w:val="002F5807"/>
    <w:rsid w:val="002F67DD"/>
    <w:rsid w:val="00301245"/>
    <w:rsid w:val="00301574"/>
    <w:rsid w:val="00301DE8"/>
    <w:rsid w:val="00306D0E"/>
    <w:rsid w:val="00314966"/>
    <w:rsid w:val="00315189"/>
    <w:rsid w:val="00316E5E"/>
    <w:rsid w:val="00320318"/>
    <w:rsid w:val="003233E0"/>
    <w:rsid w:val="00330A31"/>
    <w:rsid w:val="003320B9"/>
    <w:rsid w:val="00333178"/>
    <w:rsid w:val="003342E9"/>
    <w:rsid w:val="003413F5"/>
    <w:rsid w:val="00341CA9"/>
    <w:rsid w:val="00357947"/>
    <w:rsid w:val="00357A36"/>
    <w:rsid w:val="003619CC"/>
    <w:rsid w:val="003623B5"/>
    <w:rsid w:val="003718E7"/>
    <w:rsid w:val="00371D51"/>
    <w:rsid w:val="003729F9"/>
    <w:rsid w:val="00384CD7"/>
    <w:rsid w:val="00387C04"/>
    <w:rsid w:val="00396947"/>
    <w:rsid w:val="003A0FAA"/>
    <w:rsid w:val="003A60F0"/>
    <w:rsid w:val="003B3079"/>
    <w:rsid w:val="003B30D1"/>
    <w:rsid w:val="003B7136"/>
    <w:rsid w:val="003C0316"/>
    <w:rsid w:val="003C33A1"/>
    <w:rsid w:val="003C35A1"/>
    <w:rsid w:val="003C40BB"/>
    <w:rsid w:val="003C6EB3"/>
    <w:rsid w:val="003D0CB0"/>
    <w:rsid w:val="003D11AC"/>
    <w:rsid w:val="003E7BDF"/>
    <w:rsid w:val="003F21AC"/>
    <w:rsid w:val="003F3180"/>
    <w:rsid w:val="003F4C94"/>
    <w:rsid w:val="00404047"/>
    <w:rsid w:val="00412055"/>
    <w:rsid w:val="00414B03"/>
    <w:rsid w:val="0041528A"/>
    <w:rsid w:val="004209B7"/>
    <w:rsid w:val="004237D0"/>
    <w:rsid w:val="004266D1"/>
    <w:rsid w:val="0042700D"/>
    <w:rsid w:val="0042721E"/>
    <w:rsid w:val="0042729D"/>
    <w:rsid w:val="0042730E"/>
    <w:rsid w:val="00431E81"/>
    <w:rsid w:val="00435075"/>
    <w:rsid w:val="00435323"/>
    <w:rsid w:val="0046499C"/>
    <w:rsid w:val="00480F9A"/>
    <w:rsid w:val="00490E14"/>
    <w:rsid w:val="00494343"/>
    <w:rsid w:val="004B7C9E"/>
    <w:rsid w:val="004B7F43"/>
    <w:rsid w:val="004C1ACC"/>
    <w:rsid w:val="004C6EB5"/>
    <w:rsid w:val="004E1473"/>
    <w:rsid w:val="004E3925"/>
    <w:rsid w:val="004E4BF8"/>
    <w:rsid w:val="004F46DE"/>
    <w:rsid w:val="004F4F42"/>
    <w:rsid w:val="004F7085"/>
    <w:rsid w:val="0050311D"/>
    <w:rsid w:val="005139D6"/>
    <w:rsid w:val="00513DC1"/>
    <w:rsid w:val="0051677E"/>
    <w:rsid w:val="0052789D"/>
    <w:rsid w:val="005326B2"/>
    <w:rsid w:val="00533258"/>
    <w:rsid w:val="00534B9A"/>
    <w:rsid w:val="0054269C"/>
    <w:rsid w:val="005430FA"/>
    <w:rsid w:val="005472CB"/>
    <w:rsid w:val="00553A26"/>
    <w:rsid w:val="00555EC9"/>
    <w:rsid w:val="00561634"/>
    <w:rsid w:val="005641FD"/>
    <w:rsid w:val="00577784"/>
    <w:rsid w:val="005803F2"/>
    <w:rsid w:val="0058245B"/>
    <w:rsid w:val="00590522"/>
    <w:rsid w:val="005927DD"/>
    <w:rsid w:val="00593DB2"/>
    <w:rsid w:val="00596EDA"/>
    <w:rsid w:val="005A441A"/>
    <w:rsid w:val="005B2443"/>
    <w:rsid w:val="005B4884"/>
    <w:rsid w:val="005B7BBA"/>
    <w:rsid w:val="005C2C3E"/>
    <w:rsid w:val="005C6A91"/>
    <w:rsid w:val="005C7EE9"/>
    <w:rsid w:val="005D1B25"/>
    <w:rsid w:val="005D277B"/>
    <w:rsid w:val="005D69B9"/>
    <w:rsid w:val="005E19B3"/>
    <w:rsid w:val="00601A28"/>
    <w:rsid w:val="006069C9"/>
    <w:rsid w:val="00607424"/>
    <w:rsid w:val="006123D9"/>
    <w:rsid w:val="00616A2E"/>
    <w:rsid w:val="00620732"/>
    <w:rsid w:val="00630FD3"/>
    <w:rsid w:val="006354AF"/>
    <w:rsid w:val="0064697B"/>
    <w:rsid w:val="00654052"/>
    <w:rsid w:val="00655738"/>
    <w:rsid w:val="00655C22"/>
    <w:rsid w:val="00656A13"/>
    <w:rsid w:val="00656B13"/>
    <w:rsid w:val="00662BC0"/>
    <w:rsid w:val="006630A6"/>
    <w:rsid w:val="00663337"/>
    <w:rsid w:val="00664950"/>
    <w:rsid w:val="0066573A"/>
    <w:rsid w:val="00665D2D"/>
    <w:rsid w:val="00666759"/>
    <w:rsid w:val="006669D3"/>
    <w:rsid w:val="00666A8A"/>
    <w:rsid w:val="00667210"/>
    <w:rsid w:val="00670277"/>
    <w:rsid w:val="00673740"/>
    <w:rsid w:val="00677327"/>
    <w:rsid w:val="006805B8"/>
    <w:rsid w:val="006919D0"/>
    <w:rsid w:val="00691D66"/>
    <w:rsid w:val="006A1673"/>
    <w:rsid w:val="006A2E1A"/>
    <w:rsid w:val="006B3912"/>
    <w:rsid w:val="006B59D8"/>
    <w:rsid w:val="006C043B"/>
    <w:rsid w:val="006C2B12"/>
    <w:rsid w:val="006C6CF9"/>
    <w:rsid w:val="006D6916"/>
    <w:rsid w:val="006D7F5A"/>
    <w:rsid w:val="006E7788"/>
    <w:rsid w:val="006F1FEA"/>
    <w:rsid w:val="006F4EA4"/>
    <w:rsid w:val="006F6FD7"/>
    <w:rsid w:val="00700C8E"/>
    <w:rsid w:val="0071031A"/>
    <w:rsid w:val="007155F8"/>
    <w:rsid w:val="00722F25"/>
    <w:rsid w:val="007239C4"/>
    <w:rsid w:val="00726A11"/>
    <w:rsid w:val="00734922"/>
    <w:rsid w:val="00737170"/>
    <w:rsid w:val="007401E1"/>
    <w:rsid w:val="007444AA"/>
    <w:rsid w:val="007511A3"/>
    <w:rsid w:val="00762386"/>
    <w:rsid w:val="00762497"/>
    <w:rsid w:val="007634D8"/>
    <w:rsid w:val="0077615E"/>
    <w:rsid w:val="007763CA"/>
    <w:rsid w:val="0077642F"/>
    <w:rsid w:val="00777727"/>
    <w:rsid w:val="00784127"/>
    <w:rsid w:val="00785478"/>
    <w:rsid w:val="007872C1"/>
    <w:rsid w:val="007872D1"/>
    <w:rsid w:val="00790518"/>
    <w:rsid w:val="00790AEA"/>
    <w:rsid w:val="00793052"/>
    <w:rsid w:val="007931B3"/>
    <w:rsid w:val="00793CDD"/>
    <w:rsid w:val="00797AB5"/>
    <w:rsid w:val="007A0A59"/>
    <w:rsid w:val="007A17A3"/>
    <w:rsid w:val="007A2A91"/>
    <w:rsid w:val="007A545A"/>
    <w:rsid w:val="007B2BC6"/>
    <w:rsid w:val="007B38EE"/>
    <w:rsid w:val="007B54D9"/>
    <w:rsid w:val="007C4BCB"/>
    <w:rsid w:val="007D0E78"/>
    <w:rsid w:val="007D1135"/>
    <w:rsid w:val="007D31A7"/>
    <w:rsid w:val="007D537F"/>
    <w:rsid w:val="007E30EC"/>
    <w:rsid w:val="007E56AA"/>
    <w:rsid w:val="008028D9"/>
    <w:rsid w:val="00807000"/>
    <w:rsid w:val="008077FF"/>
    <w:rsid w:val="00812278"/>
    <w:rsid w:val="00812C64"/>
    <w:rsid w:val="00814CD2"/>
    <w:rsid w:val="00821484"/>
    <w:rsid w:val="0082498D"/>
    <w:rsid w:val="008311AA"/>
    <w:rsid w:val="00833505"/>
    <w:rsid w:val="00842E5C"/>
    <w:rsid w:val="00850DE1"/>
    <w:rsid w:val="00865396"/>
    <w:rsid w:val="00866D7D"/>
    <w:rsid w:val="00871D5A"/>
    <w:rsid w:val="0087691F"/>
    <w:rsid w:val="008858EA"/>
    <w:rsid w:val="008918C3"/>
    <w:rsid w:val="0089334F"/>
    <w:rsid w:val="008A1D39"/>
    <w:rsid w:val="008A5CEE"/>
    <w:rsid w:val="008B56C6"/>
    <w:rsid w:val="008C3D31"/>
    <w:rsid w:val="008C7736"/>
    <w:rsid w:val="008C7BE3"/>
    <w:rsid w:val="008D25CA"/>
    <w:rsid w:val="008D3511"/>
    <w:rsid w:val="008D521F"/>
    <w:rsid w:val="008E2FAE"/>
    <w:rsid w:val="008E3AD7"/>
    <w:rsid w:val="008E49C2"/>
    <w:rsid w:val="008E587A"/>
    <w:rsid w:val="008F1000"/>
    <w:rsid w:val="008F42DF"/>
    <w:rsid w:val="008F4ED8"/>
    <w:rsid w:val="008F517E"/>
    <w:rsid w:val="008F7ED3"/>
    <w:rsid w:val="00900476"/>
    <w:rsid w:val="00901FA9"/>
    <w:rsid w:val="0090277F"/>
    <w:rsid w:val="009078D9"/>
    <w:rsid w:val="00910798"/>
    <w:rsid w:val="00911FCC"/>
    <w:rsid w:val="0091204A"/>
    <w:rsid w:val="00913CB6"/>
    <w:rsid w:val="0092478C"/>
    <w:rsid w:val="0092696F"/>
    <w:rsid w:val="0093037E"/>
    <w:rsid w:val="009377D8"/>
    <w:rsid w:val="00940E42"/>
    <w:rsid w:val="00945833"/>
    <w:rsid w:val="0095660A"/>
    <w:rsid w:val="00960DD6"/>
    <w:rsid w:val="00962BCE"/>
    <w:rsid w:val="009659B2"/>
    <w:rsid w:val="00966362"/>
    <w:rsid w:val="009715DA"/>
    <w:rsid w:val="00986365"/>
    <w:rsid w:val="009A0065"/>
    <w:rsid w:val="009A396D"/>
    <w:rsid w:val="009B0316"/>
    <w:rsid w:val="009B2192"/>
    <w:rsid w:val="009C042F"/>
    <w:rsid w:val="009C0530"/>
    <w:rsid w:val="009E369C"/>
    <w:rsid w:val="009E3C2C"/>
    <w:rsid w:val="009E3CFC"/>
    <w:rsid w:val="009E6F8C"/>
    <w:rsid w:val="009E7CDF"/>
    <w:rsid w:val="009F4936"/>
    <w:rsid w:val="00A014D8"/>
    <w:rsid w:val="00A01778"/>
    <w:rsid w:val="00A055A3"/>
    <w:rsid w:val="00A12708"/>
    <w:rsid w:val="00A12C86"/>
    <w:rsid w:val="00A22A98"/>
    <w:rsid w:val="00A2659E"/>
    <w:rsid w:val="00A32F2C"/>
    <w:rsid w:val="00A42BDB"/>
    <w:rsid w:val="00A53CAB"/>
    <w:rsid w:val="00A55454"/>
    <w:rsid w:val="00A62485"/>
    <w:rsid w:val="00A64756"/>
    <w:rsid w:val="00A72182"/>
    <w:rsid w:val="00A72E28"/>
    <w:rsid w:val="00A7351F"/>
    <w:rsid w:val="00A8509E"/>
    <w:rsid w:val="00A9307E"/>
    <w:rsid w:val="00A939C6"/>
    <w:rsid w:val="00AA13F3"/>
    <w:rsid w:val="00AA3383"/>
    <w:rsid w:val="00AA49AC"/>
    <w:rsid w:val="00AA4E61"/>
    <w:rsid w:val="00AB30DA"/>
    <w:rsid w:val="00AC701A"/>
    <w:rsid w:val="00AC7CCD"/>
    <w:rsid w:val="00AD14B3"/>
    <w:rsid w:val="00AD5F23"/>
    <w:rsid w:val="00AD6681"/>
    <w:rsid w:val="00AE5F16"/>
    <w:rsid w:val="00AE7858"/>
    <w:rsid w:val="00AF44F9"/>
    <w:rsid w:val="00B06403"/>
    <w:rsid w:val="00B10380"/>
    <w:rsid w:val="00B218AB"/>
    <w:rsid w:val="00B31464"/>
    <w:rsid w:val="00B40FBA"/>
    <w:rsid w:val="00B4454A"/>
    <w:rsid w:val="00B51184"/>
    <w:rsid w:val="00B53054"/>
    <w:rsid w:val="00B578A8"/>
    <w:rsid w:val="00B658DF"/>
    <w:rsid w:val="00B71527"/>
    <w:rsid w:val="00B74466"/>
    <w:rsid w:val="00B760E6"/>
    <w:rsid w:val="00B762FF"/>
    <w:rsid w:val="00B768FD"/>
    <w:rsid w:val="00B81CA3"/>
    <w:rsid w:val="00B82706"/>
    <w:rsid w:val="00B82826"/>
    <w:rsid w:val="00B83DF3"/>
    <w:rsid w:val="00B84382"/>
    <w:rsid w:val="00B85B4C"/>
    <w:rsid w:val="00B86B15"/>
    <w:rsid w:val="00B95AEC"/>
    <w:rsid w:val="00BA02A2"/>
    <w:rsid w:val="00BA4F12"/>
    <w:rsid w:val="00BB6E32"/>
    <w:rsid w:val="00BC72E4"/>
    <w:rsid w:val="00BD0FF1"/>
    <w:rsid w:val="00BD14D3"/>
    <w:rsid w:val="00BD22CB"/>
    <w:rsid w:val="00BD380B"/>
    <w:rsid w:val="00BD730C"/>
    <w:rsid w:val="00BE04C7"/>
    <w:rsid w:val="00BE05FE"/>
    <w:rsid w:val="00BE6695"/>
    <w:rsid w:val="00BE7E4F"/>
    <w:rsid w:val="00BF2BE5"/>
    <w:rsid w:val="00BF4CFE"/>
    <w:rsid w:val="00BF61D3"/>
    <w:rsid w:val="00BF6ADF"/>
    <w:rsid w:val="00C0100D"/>
    <w:rsid w:val="00C11696"/>
    <w:rsid w:val="00C14605"/>
    <w:rsid w:val="00C14F9A"/>
    <w:rsid w:val="00C338E1"/>
    <w:rsid w:val="00C3481E"/>
    <w:rsid w:val="00C455A0"/>
    <w:rsid w:val="00C5446C"/>
    <w:rsid w:val="00C61F64"/>
    <w:rsid w:val="00C65E84"/>
    <w:rsid w:val="00C71425"/>
    <w:rsid w:val="00C77845"/>
    <w:rsid w:val="00C82A50"/>
    <w:rsid w:val="00C8476C"/>
    <w:rsid w:val="00C85291"/>
    <w:rsid w:val="00C85409"/>
    <w:rsid w:val="00C90596"/>
    <w:rsid w:val="00C90CB9"/>
    <w:rsid w:val="00C914CF"/>
    <w:rsid w:val="00C93A1B"/>
    <w:rsid w:val="00C94D33"/>
    <w:rsid w:val="00C95CB6"/>
    <w:rsid w:val="00C9775D"/>
    <w:rsid w:val="00CA7005"/>
    <w:rsid w:val="00CA7776"/>
    <w:rsid w:val="00CB295F"/>
    <w:rsid w:val="00CB47A7"/>
    <w:rsid w:val="00CB5B0E"/>
    <w:rsid w:val="00CC3FB2"/>
    <w:rsid w:val="00CD157A"/>
    <w:rsid w:val="00CD4A36"/>
    <w:rsid w:val="00CD6B77"/>
    <w:rsid w:val="00CE39CC"/>
    <w:rsid w:val="00CF281E"/>
    <w:rsid w:val="00CF46E6"/>
    <w:rsid w:val="00CF62D4"/>
    <w:rsid w:val="00D01935"/>
    <w:rsid w:val="00D01A4F"/>
    <w:rsid w:val="00D0433C"/>
    <w:rsid w:val="00D06EDB"/>
    <w:rsid w:val="00D2060B"/>
    <w:rsid w:val="00D20F54"/>
    <w:rsid w:val="00D21A2D"/>
    <w:rsid w:val="00D21F8F"/>
    <w:rsid w:val="00D222F0"/>
    <w:rsid w:val="00D238EC"/>
    <w:rsid w:val="00D23B5E"/>
    <w:rsid w:val="00D25E5A"/>
    <w:rsid w:val="00D271D2"/>
    <w:rsid w:val="00D276C5"/>
    <w:rsid w:val="00D31323"/>
    <w:rsid w:val="00D314A2"/>
    <w:rsid w:val="00D345A0"/>
    <w:rsid w:val="00D36CCF"/>
    <w:rsid w:val="00D4047B"/>
    <w:rsid w:val="00D50397"/>
    <w:rsid w:val="00D62FC6"/>
    <w:rsid w:val="00D63625"/>
    <w:rsid w:val="00D649F5"/>
    <w:rsid w:val="00D7702D"/>
    <w:rsid w:val="00D80991"/>
    <w:rsid w:val="00D816C0"/>
    <w:rsid w:val="00D9467D"/>
    <w:rsid w:val="00D96722"/>
    <w:rsid w:val="00DB48FA"/>
    <w:rsid w:val="00DB5430"/>
    <w:rsid w:val="00DB624B"/>
    <w:rsid w:val="00DC2E76"/>
    <w:rsid w:val="00DD0F15"/>
    <w:rsid w:val="00DD131F"/>
    <w:rsid w:val="00DE24D5"/>
    <w:rsid w:val="00DE6C69"/>
    <w:rsid w:val="00DF7EEA"/>
    <w:rsid w:val="00E023FB"/>
    <w:rsid w:val="00E0582F"/>
    <w:rsid w:val="00E065D4"/>
    <w:rsid w:val="00E129DD"/>
    <w:rsid w:val="00E1468D"/>
    <w:rsid w:val="00E15016"/>
    <w:rsid w:val="00E20B1A"/>
    <w:rsid w:val="00E22132"/>
    <w:rsid w:val="00E26C36"/>
    <w:rsid w:val="00E30288"/>
    <w:rsid w:val="00E353A7"/>
    <w:rsid w:val="00E3613E"/>
    <w:rsid w:val="00E4521E"/>
    <w:rsid w:val="00E501DC"/>
    <w:rsid w:val="00E53098"/>
    <w:rsid w:val="00E549C5"/>
    <w:rsid w:val="00E54F26"/>
    <w:rsid w:val="00E6388B"/>
    <w:rsid w:val="00E80E63"/>
    <w:rsid w:val="00E82C34"/>
    <w:rsid w:val="00E83CF1"/>
    <w:rsid w:val="00E915B5"/>
    <w:rsid w:val="00EA1212"/>
    <w:rsid w:val="00EA43B8"/>
    <w:rsid w:val="00EB2E8D"/>
    <w:rsid w:val="00ED3B05"/>
    <w:rsid w:val="00EE0985"/>
    <w:rsid w:val="00EF09E3"/>
    <w:rsid w:val="00EF1063"/>
    <w:rsid w:val="00EF2C9E"/>
    <w:rsid w:val="00EF555E"/>
    <w:rsid w:val="00EF67EB"/>
    <w:rsid w:val="00F0045B"/>
    <w:rsid w:val="00F01294"/>
    <w:rsid w:val="00F04BC7"/>
    <w:rsid w:val="00F06337"/>
    <w:rsid w:val="00F06470"/>
    <w:rsid w:val="00F2157B"/>
    <w:rsid w:val="00F219FF"/>
    <w:rsid w:val="00F2456F"/>
    <w:rsid w:val="00F3014F"/>
    <w:rsid w:val="00F31F98"/>
    <w:rsid w:val="00F35FEA"/>
    <w:rsid w:val="00F3791D"/>
    <w:rsid w:val="00F4488E"/>
    <w:rsid w:val="00F46585"/>
    <w:rsid w:val="00F50E08"/>
    <w:rsid w:val="00F51394"/>
    <w:rsid w:val="00F55297"/>
    <w:rsid w:val="00F5558A"/>
    <w:rsid w:val="00F56AA4"/>
    <w:rsid w:val="00F57F8E"/>
    <w:rsid w:val="00F6621A"/>
    <w:rsid w:val="00F73CD6"/>
    <w:rsid w:val="00F778D1"/>
    <w:rsid w:val="00F85FBC"/>
    <w:rsid w:val="00F85FD8"/>
    <w:rsid w:val="00F875D4"/>
    <w:rsid w:val="00F95859"/>
    <w:rsid w:val="00F97713"/>
    <w:rsid w:val="00FA3E5D"/>
    <w:rsid w:val="00FA5A8F"/>
    <w:rsid w:val="00FB59B6"/>
    <w:rsid w:val="00FB7176"/>
    <w:rsid w:val="00FB74E0"/>
    <w:rsid w:val="00FB7746"/>
    <w:rsid w:val="00FC2006"/>
    <w:rsid w:val="00FC77A4"/>
    <w:rsid w:val="00FD30F0"/>
    <w:rsid w:val="00FD56DA"/>
    <w:rsid w:val="00FD6180"/>
    <w:rsid w:val="00FD77D1"/>
    <w:rsid w:val="00FD7910"/>
    <w:rsid w:val="00FF227C"/>
    <w:rsid w:val="00FF4900"/>
    <w:rsid w:val="00FF5B52"/>
    <w:rsid w:val="00FF5FC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44397"/>
  <w15:docId w15:val="{1E4A39C9-4F17-4B4D-BD98-4D5EAAE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AA"/>
  </w:style>
  <w:style w:type="paragraph" w:styleId="Footer">
    <w:name w:val="footer"/>
    <w:basedOn w:val="Normal"/>
    <w:link w:val="FooterChar"/>
    <w:uiPriority w:val="99"/>
    <w:unhideWhenUsed/>
    <w:rsid w:val="007E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AA"/>
  </w:style>
  <w:style w:type="paragraph" w:styleId="BalloonText">
    <w:name w:val="Balloon Text"/>
    <w:basedOn w:val="Normal"/>
    <w:link w:val="BalloonTextChar"/>
    <w:uiPriority w:val="99"/>
    <w:semiHidden/>
    <w:unhideWhenUsed/>
    <w:rsid w:val="007E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5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56AA"/>
    <w:rPr>
      <w:color w:val="0000FF"/>
      <w:u w:val="single"/>
    </w:rPr>
  </w:style>
  <w:style w:type="paragraph" w:customStyle="1" w:styleId="Default">
    <w:name w:val="Default"/>
    <w:rsid w:val="00017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00"/>
    <w:pPr>
      <w:bidi/>
      <w:ind w:left="720"/>
      <w:contextualSpacing/>
    </w:pPr>
    <w:rPr>
      <w:rFonts w:cs="B Nazani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DB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DB2"/>
    <w:rPr>
      <w:rFonts w:eastAsiaTheme="minorHAnsi"/>
      <w:sz w:val="20"/>
      <w:szCs w:val="20"/>
    </w:rPr>
  </w:style>
  <w:style w:type="character" w:styleId="FootnoteReference">
    <w:name w:val="footnote reference"/>
    <w:semiHidden/>
    <w:rsid w:val="00593D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F106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semiHidden/>
    <w:unhideWhenUsed/>
    <w:rsid w:val="00E638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DefaultParagraphFont"/>
    <w:rsid w:val="00C914CF"/>
  </w:style>
  <w:style w:type="table" w:styleId="PlainTable2">
    <w:name w:val="Plain Table 2"/>
    <w:basedOn w:val="TableNormal"/>
    <w:uiPriority w:val="42"/>
    <w:rsid w:val="001F70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9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78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70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0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7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5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4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6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66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9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3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3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83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75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5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605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75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66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8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5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21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6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2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66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9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0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3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1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4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95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38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9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7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75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37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9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3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18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3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25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3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7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8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3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69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9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1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625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0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6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60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8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67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0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88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5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39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96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15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52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8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13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5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9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1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9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68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2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6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7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19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7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81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5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8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8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7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92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6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979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99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8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1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7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61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13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5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26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9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6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2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0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2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1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5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0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35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91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4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80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58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33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9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7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4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9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00-0001-9816-764X" TargetMode="External"/><Relationship Id="rId13" Type="http://schemas.openxmlformats.org/officeDocument/2006/relationships/hyperlink" Target="https://fnst.ut.ac.ir/en/~yazdian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org&amp;hl=en&amp;org=3127243484376623607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0000-0002-4258-7298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0000-0002-0550-9821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52162463912916"/>
          <c:y val="7.3651692553209178E-2"/>
          <c:w val="0.83299183262841647"/>
          <c:h val="0.7694808469138402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Ce/qe (g/L)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5376859244196892"/>
                  <c:y val="-0.2723544827627330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aseline="0">
                        <a:solidFill>
                          <a:schemeClr val="tx1"/>
                        </a:solidFill>
                      </a:rPr>
                      <a:t>y = -0.0339x + 0.6332</a:t>
                    </a:r>
                    <a:br>
                      <a:rPr lang="en-US" sz="800" baseline="0">
                        <a:solidFill>
                          <a:schemeClr val="tx1"/>
                        </a:solidFill>
                      </a:rPr>
                    </a:br>
                    <a:r>
                      <a:rPr lang="en-US" sz="800" baseline="0">
                        <a:solidFill>
                          <a:schemeClr val="tx1"/>
                        </a:solidFill>
                      </a:rPr>
                      <a:t>R² = 0.9106 - Cd</a:t>
                    </a:r>
                    <a:r>
                      <a:rPr lang="en-US" sz="800" baseline="30000">
                        <a:solidFill>
                          <a:schemeClr val="tx1"/>
                        </a:solidFill>
                      </a:rPr>
                      <a:t>2+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Sheet1!$A$13:$A$16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4.4000000000000004</c:v>
                </c:pt>
                <c:pt idx="2">
                  <c:v>6.9</c:v>
                </c:pt>
                <c:pt idx="3">
                  <c:v>10</c:v>
                </c:pt>
              </c:numCache>
            </c:numRef>
          </c:xVal>
          <c:yVal>
            <c:numRef>
              <c:f>Sheet1!$B$13:$B$16</c:f>
              <c:numCache>
                <c:formatCode>General</c:formatCode>
                <c:ptCount val="4"/>
                <c:pt idx="0">
                  <c:v>0.56234700000000004</c:v>
                </c:pt>
                <c:pt idx="1">
                  <c:v>0.502857</c:v>
                </c:pt>
                <c:pt idx="2">
                  <c:v>0.34778199999999998</c:v>
                </c:pt>
                <c:pt idx="3">
                  <c:v>0.32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D9D-4D3F-A1D0-364B64DC02B4}"/>
            </c:ext>
          </c:extLst>
        </c:ser>
        <c:ser>
          <c:idx val="1"/>
          <c:order val="1"/>
          <c:tx>
            <c:strRef>
              <c:f>Sheet1!$D$12</c:f>
              <c:strCache>
                <c:ptCount val="1"/>
                <c:pt idx="0">
                  <c:v>Ce/qe (g/L)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2">
                  <a:lumMod val="75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2700" cap="flat" cmpd="sng" algn="ctr">
                <a:solidFill>
                  <a:srgbClr val="9BBB59"/>
                </a:solidFill>
                <a:prstDash val="dash"/>
                <a:miter lim="800000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28366461739890503"/>
                  <c:y val="9.295870390301931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aseline="0">
                        <a:solidFill>
                          <a:schemeClr val="tx1"/>
                        </a:solidFill>
                      </a:rPr>
                      <a:t>y = -0.0098x + 0.4677</a:t>
                    </a:r>
                    <a:br>
                      <a:rPr lang="en-US" sz="800" baseline="0">
                        <a:solidFill>
                          <a:schemeClr val="tx1"/>
                        </a:solidFill>
                      </a:rPr>
                    </a:br>
                    <a:r>
                      <a:rPr lang="en-US" sz="800" baseline="0">
                        <a:solidFill>
                          <a:schemeClr val="tx1"/>
                        </a:solidFill>
                      </a:rPr>
                      <a:t>R² = 0.9198 -  Pb</a:t>
                    </a:r>
                    <a:r>
                      <a:rPr lang="en-US" sz="800" baseline="30000">
                        <a:solidFill>
                          <a:schemeClr val="tx1"/>
                        </a:solidFill>
                      </a:rPr>
                      <a:t>2+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Sheet1!$C$13:$C$16</c:f>
              <c:numCache>
                <c:formatCode>General</c:formatCode>
                <c:ptCount val="4"/>
                <c:pt idx="0">
                  <c:v>2.11</c:v>
                </c:pt>
                <c:pt idx="1">
                  <c:v>4.2</c:v>
                </c:pt>
                <c:pt idx="2">
                  <c:v>7.75</c:v>
                </c:pt>
                <c:pt idx="3">
                  <c:v>11.2</c:v>
                </c:pt>
              </c:numCache>
            </c:numRef>
          </c:xVal>
          <c:yVal>
            <c:numRef>
              <c:f>Sheet1!$D$13:$D$16</c:f>
              <c:numCache>
                <c:formatCode>General</c:formatCode>
                <c:ptCount val="4"/>
                <c:pt idx="0">
                  <c:v>0.43866899999999998</c:v>
                </c:pt>
                <c:pt idx="1">
                  <c:v>0.44210500000000003</c:v>
                </c:pt>
                <c:pt idx="2">
                  <c:v>0.382716</c:v>
                </c:pt>
                <c:pt idx="3">
                  <c:v>0.36047600000000002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D9D-4D3F-A1D0-364B64DC0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768400"/>
        <c:axId val="118768792"/>
      </c:scatterChart>
      <c:valAx>
        <c:axId val="11876840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</a:t>
                </a:r>
                <a:r>
                  <a:rPr lang="en-US" sz="800" b="1" baseline="-25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,</a:t>
                </a:r>
                <a:r>
                  <a:rPr lang="en-US" sz="8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mg/L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68792"/>
        <c:crosses val="autoZero"/>
        <c:crossBetween val="midCat"/>
      </c:valAx>
      <c:valAx>
        <c:axId val="11876879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</a:t>
                </a:r>
                <a:r>
                  <a:rPr lang="en-US" sz="800" b="1" baseline="-25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/q</a:t>
                </a:r>
                <a:r>
                  <a:rPr lang="en-US" sz="800" b="1" baseline="-25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,</a:t>
                </a:r>
                <a:r>
                  <a:rPr lang="en-US" sz="8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g/L</a:t>
                </a:r>
              </a:p>
            </c:rich>
          </c:tx>
          <c:layout>
            <c:manualLayout>
              <c:xMode val="edge"/>
              <c:yMode val="edge"/>
              <c:x val="4.2609072288054724E-3"/>
              <c:y val="0.340764153162752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68400"/>
        <c:crosses val="autoZero"/>
        <c:crossBetween val="midCat"/>
      </c:valAx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93183254479307"/>
          <c:y val="7.7993830127504868E-2"/>
          <c:w val="0.83103557825336904"/>
          <c:h val="0.7391685636451841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ln qe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8992945838386255"/>
                  <c:y val="-2.5598802395209581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aseline="0">
                        <a:solidFill>
                          <a:schemeClr val="tx1"/>
                        </a:solidFill>
                      </a:rPr>
                      <a:t>y = 1.4159x + 0.1838</a:t>
                    </a:r>
                    <a:br>
                      <a:rPr lang="en-US" sz="800" baseline="0">
                        <a:solidFill>
                          <a:schemeClr val="tx1"/>
                        </a:solidFill>
                      </a:rPr>
                    </a:br>
                    <a:r>
                      <a:rPr lang="en-US" sz="800" baseline="0">
                        <a:solidFill>
                          <a:schemeClr val="tx1"/>
                        </a:solidFill>
                      </a:rPr>
                      <a:t>R² = 0.992 -  Cd</a:t>
                    </a:r>
                    <a:r>
                      <a:rPr lang="en-US" sz="800" baseline="30000">
                        <a:solidFill>
                          <a:schemeClr val="tx1"/>
                        </a:solidFill>
                      </a:rPr>
                      <a:t>2+</a:t>
                    </a:r>
                    <a:endParaRPr lang="en-US" sz="800" baseline="30000">
                      <a:solidFill>
                        <a:schemeClr val="tx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Sheet1!$A$2:$A$5</c:f>
              <c:numCache>
                <c:formatCode>General</c:formatCode>
                <c:ptCount val="4"/>
                <c:pt idx="0">
                  <c:v>0.83290900000000001</c:v>
                </c:pt>
                <c:pt idx="1">
                  <c:v>1.4816050000000001</c:v>
                </c:pt>
                <c:pt idx="2">
                  <c:v>1.931521</c:v>
                </c:pt>
                <c:pt idx="3">
                  <c:v>2.3025850000000001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1.4085449999999999</c:v>
                </c:pt>
                <c:pt idx="1">
                  <c:v>2.169054</c:v>
                </c:pt>
                <c:pt idx="2">
                  <c:v>2.9876999999999998</c:v>
                </c:pt>
                <c:pt idx="3">
                  <c:v>3.4420190000000002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EE6-48E3-8B12-FB4E2234C3EF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ln qe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2700" cap="flat" cmpd="sng" algn="ctr">
                <a:solidFill>
                  <a:srgbClr val="9BBB59"/>
                </a:solidFill>
                <a:prstDash val="sysDash"/>
                <a:miter lim="800000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6350" cap="flat" cmpd="sng" algn="ctr">
                <a:solidFill>
                  <a:schemeClr val="accent3"/>
                </a:solidFill>
                <a:prstDash val="solid"/>
                <a:miter lim="800000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6479443865612242"/>
                  <c:y val="0.4235029940119760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aseline="0">
                        <a:solidFill>
                          <a:schemeClr val="tx1"/>
                        </a:solidFill>
                      </a:rPr>
                      <a:t>y = 1.1261x + 0.6957</a:t>
                    </a:r>
                    <a:br>
                      <a:rPr lang="en-US" sz="800" baseline="0">
                        <a:solidFill>
                          <a:schemeClr val="tx1"/>
                        </a:solidFill>
                      </a:rPr>
                    </a:br>
                    <a:r>
                      <a:rPr lang="en-US" sz="800" baseline="0">
                        <a:solidFill>
                          <a:schemeClr val="tx1"/>
                        </a:solidFill>
                      </a:rPr>
                      <a:t>R² = 0.9974 - Pb</a:t>
                    </a:r>
                    <a:r>
                      <a:rPr lang="en-US" sz="800" baseline="30000">
                        <a:solidFill>
                          <a:schemeClr val="tx1"/>
                        </a:solidFill>
                      </a:rPr>
                      <a:t>2+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Sheet1!$C$2:$C$5</c:f>
              <c:numCache>
                <c:formatCode>General</c:formatCode>
                <c:ptCount val="4"/>
                <c:pt idx="0">
                  <c:v>0.74668800000000002</c:v>
                </c:pt>
                <c:pt idx="1">
                  <c:v>1.4350849999999999</c:v>
                </c:pt>
                <c:pt idx="2">
                  <c:v>2.0476930000000002</c:v>
                </c:pt>
                <c:pt idx="3">
                  <c:v>2.4159139999999999</c:v>
                </c:pt>
              </c:numCache>
            </c:numRef>
          </c:xVal>
          <c:yVal>
            <c:numRef>
              <c:f>Sheet1!$D$2:$D$5</c:f>
              <c:numCache>
                <c:formatCode>General</c:formatCode>
                <c:ptCount val="4"/>
                <c:pt idx="0">
                  <c:v>1.570697</c:v>
                </c:pt>
                <c:pt idx="1">
                  <c:v>2.2512919999999998</c:v>
                </c:pt>
                <c:pt idx="2">
                  <c:v>3.0081549999999999</c:v>
                </c:pt>
                <c:pt idx="3">
                  <c:v>3.4362430000000002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AEE6-48E3-8B12-FB4E2234C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769576"/>
        <c:axId val="118769968"/>
      </c:scatterChart>
      <c:valAx>
        <c:axId val="11876957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l"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Ln q</a:t>
                </a:r>
                <a:r>
                  <a:rPr lang="en-US" sz="800" b="1" baseline="-25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</a:t>
                </a:r>
              </a:p>
            </c:rich>
          </c:tx>
          <c:layout>
            <c:manualLayout>
              <c:xMode val="edge"/>
              <c:yMode val="edge"/>
              <c:x val="0.47595586367643322"/>
              <c:y val="0.912888756204052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l"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769968"/>
        <c:crosses val="autoZero"/>
        <c:crossBetween val="midCat"/>
      </c:valAx>
      <c:valAx>
        <c:axId val="1187699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Ln C</a:t>
                </a:r>
                <a:r>
                  <a:rPr lang="en-US" sz="800" b="1" baseline="-25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</a:t>
                </a:r>
              </a:p>
            </c:rich>
          </c:tx>
          <c:layout>
            <c:manualLayout>
              <c:xMode val="edge"/>
              <c:yMode val="edge"/>
              <c:x val="1.8940469253487518E-3"/>
              <c:y val="0.39844273612717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769576"/>
        <c:crosses val="autoZero"/>
        <c:crossBetween val="midCat"/>
      </c:valAx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11096794718842"/>
          <c:y val="9.0566377558773684E-2"/>
          <c:w val="0.79622365386144911"/>
          <c:h val="0.8249587725765873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Sheet1!$I$13</c:f>
              <c:strCache>
                <c:ptCount val="1"/>
                <c:pt idx="0">
                  <c:v>LOG(qe-qt)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2700" cap="flat" cmpd="sng" algn="ctr">
                <a:solidFill>
                  <a:sysClr val="windowText" lastClr="000000"/>
                </a:solidFill>
                <a:prstDash val="solid"/>
                <a:miter lim="800000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4.6994610059427552E-2"/>
                  <c:y val="-0.2205733575196724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Sheet1!$H$14:$H$20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</c:numCache>
            </c:numRef>
          </c:xVal>
          <c:yVal>
            <c:numRef>
              <c:f>Sheet1!$I$14:$I$20</c:f>
              <c:numCache>
                <c:formatCode>General</c:formatCode>
                <c:ptCount val="7"/>
                <c:pt idx="0">
                  <c:v>0.66406075442576207</c:v>
                </c:pt>
                <c:pt idx="1">
                  <c:v>0.52657040244916731</c:v>
                </c:pt>
                <c:pt idx="2">
                  <c:v>0.43578741306561281</c:v>
                </c:pt>
                <c:pt idx="3">
                  <c:v>0.35335787601929741</c:v>
                </c:pt>
                <c:pt idx="4">
                  <c:v>0.19677585791553351</c:v>
                </c:pt>
                <c:pt idx="5">
                  <c:v>7.8886908874782585E-2</c:v>
                </c:pt>
                <c:pt idx="6">
                  <c:v>3.5576154261193461E-2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C92-49A8-8B1C-DF2DA5981297}"/>
            </c:ext>
          </c:extLst>
        </c:ser>
        <c:ser>
          <c:idx val="1"/>
          <c:order val="1"/>
          <c:tx>
            <c:strRef>
              <c:f>Sheet1!$J$13</c:f>
              <c:strCache>
                <c:ptCount val="1"/>
                <c:pt idx="0">
                  <c:v>LOG(qe-qt)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2">
                  <a:lumMod val="75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2700" cap="flat" cmpd="sng" algn="ctr">
                <a:solidFill>
                  <a:srgbClr val="C0504D">
                    <a:lumMod val="60000"/>
                    <a:lumOff val="40000"/>
                  </a:srgbClr>
                </a:solidFill>
                <a:prstDash val="sysDot"/>
                <a:miter lim="800000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0.21861867460282489"/>
                  <c:y val="-2.985436554943906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Sheet1!$H$14:$H$20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</c:numCache>
            </c:numRef>
          </c:xVal>
          <c:yVal>
            <c:numRef>
              <c:f>Sheet1!$J$14:$J$20</c:f>
              <c:numCache>
                <c:formatCode>General</c:formatCode>
                <c:ptCount val="7"/>
                <c:pt idx="0">
                  <c:v>0.15901006097874754</c:v>
                </c:pt>
                <c:pt idx="1">
                  <c:v>8.3052254373676859E-2</c:v>
                </c:pt>
                <c:pt idx="2">
                  <c:v>5.3507183841021719E-3</c:v>
                </c:pt>
                <c:pt idx="3">
                  <c:v>-0.16633142176652624</c:v>
                </c:pt>
                <c:pt idx="4">
                  <c:v>-0.315629504234266</c:v>
                </c:pt>
                <c:pt idx="5">
                  <c:v>-0.43442535933552218</c:v>
                </c:pt>
                <c:pt idx="6">
                  <c:v>-0.59848553096966972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C92-49A8-8B1C-DF2DA5981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770752"/>
        <c:axId val="118771144"/>
      </c:scatterChart>
      <c:valAx>
        <c:axId val="11877075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Time ,</a:t>
                </a:r>
                <a:r>
                  <a:rPr lang="en-US" sz="8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71144"/>
        <c:crosses val="autoZero"/>
        <c:crossBetween val="midCat"/>
      </c:valAx>
      <c:valAx>
        <c:axId val="118771144"/>
        <c:scaling>
          <c:orientation val="minMax"/>
          <c:min val="-0.9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Log (q</a:t>
                </a:r>
                <a:r>
                  <a:rPr lang="en-US" sz="800" b="1" baseline="-25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-q</a:t>
                </a:r>
                <a:r>
                  <a:rPr lang="en-US" sz="800" b="1" baseline="-25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0693549669927626E-3"/>
              <c:y val="0.35972329234502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70752"/>
        <c:crosses val="autoZero"/>
        <c:crossBetween val="midCat"/>
      </c:valAx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034615956024364"/>
          <c:y val="9.190069991251093E-2"/>
          <c:w val="0.75984251968503946"/>
          <c:h val="0.7429762685914260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Sheet1!$J$1</c:f>
              <c:strCache>
                <c:ptCount val="1"/>
                <c:pt idx="0">
                  <c:v>t/qt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63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Sheet1!$I$2:$I$8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</c:numCache>
            </c:numRef>
          </c:xVal>
          <c:yVal>
            <c:numRef>
              <c:f>Sheet1!$J$2:$J$8</c:f>
              <c:numCache>
                <c:formatCode>General</c:formatCode>
                <c:ptCount val="7"/>
                <c:pt idx="0">
                  <c:v>3.3460282916213273E-2</c:v>
                </c:pt>
                <c:pt idx="1">
                  <c:v>0.16057441253263707</c:v>
                </c:pt>
                <c:pt idx="2">
                  <c:v>0.31473899692937563</c:v>
                </c:pt>
                <c:pt idx="3">
                  <c:v>0.46520423600605149</c:v>
                </c:pt>
                <c:pt idx="4">
                  <c:v>0.9111111111111112</c:v>
                </c:pt>
                <c:pt idx="5">
                  <c:v>1.3513183593749998</c:v>
                </c:pt>
                <c:pt idx="6">
                  <c:v>1.795620437956204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FD4-403A-B1A0-20B8D1C16C49}"/>
            </c:ext>
          </c:extLst>
        </c:ser>
        <c:ser>
          <c:idx val="1"/>
          <c:order val="1"/>
          <c:tx>
            <c:strRef>
              <c:f>Sheet1!$K$1</c:f>
              <c:strCache>
                <c:ptCount val="1"/>
                <c:pt idx="0">
                  <c:v>t/qt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2">
                  <a:lumMod val="75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6350" cap="flat" cmpd="sng" algn="ctr">
                <a:solidFill>
                  <a:srgbClr val="9BBB59"/>
                </a:solidFill>
                <a:prstDash val="sysDash"/>
                <a:miter lim="800000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Sheet1!$I$2:$I$8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</c:numCache>
            </c:numRef>
          </c:xVal>
          <c:yVal>
            <c:numRef>
              <c:f>Sheet1!$K$2:$K$8</c:f>
              <c:numCache>
                <c:formatCode>General</c:formatCode>
                <c:ptCount val="7"/>
                <c:pt idx="0">
                  <c:v>3.0249999999999996E-2</c:v>
                </c:pt>
                <c:pt idx="1">
                  <c:v>0.15019860973187685</c:v>
                </c:pt>
                <c:pt idx="2">
                  <c:v>0.29861796643632776</c:v>
                </c:pt>
                <c:pt idx="3">
                  <c:v>0.44354838709677419</c:v>
                </c:pt>
                <c:pt idx="4">
                  <c:v>0.88192419825072899</c:v>
                </c:pt>
                <c:pt idx="5">
                  <c:v>1.3184019370460047</c:v>
                </c:pt>
                <c:pt idx="6">
                  <c:v>1.7519305019305018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FD4-403A-B1A0-20B8D1C16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039536"/>
        <c:axId val="146039928"/>
      </c:scatterChart>
      <c:valAx>
        <c:axId val="14603953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Time ,</a:t>
                </a:r>
                <a:r>
                  <a:rPr lang="en-US" sz="8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min</a:t>
                </a:r>
              </a:p>
            </c:rich>
          </c:tx>
          <c:layout>
            <c:manualLayout>
              <c:xMode val="edge"/>
              <c:yMode val="edge"/>
              <c:x val="0.44538446983903779"/>
              <c:y val="0.923884894822929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039928"/>
        <c:crosses val="autoZero"/>
        <c:crossBetween val="midCat"/>
      </c:valAx>
      <c:valAx>
        <c:axId val="1460399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t/q</a:t>
                </a:r>
                <a:r>
                  <a:rPr lang="en-US" sz="800" b="1" baseline="-25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,</a:t>
                </a:r>
                <a:r>
                  <a:rPr lang="en-US" sz="8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min g/mg</a:t>
                </a:r>
              </a:p>
            </c:rich>
          </c:tx>
          <c:layout>
            <c:manualLayout>
              <c:xMode val="edge"/>
              <c:yMode val="edge"/>
              <c:x val="1.9108601990788888E-2"/>
              <c:y val="0.311038457149378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039536"/>
        <c:crosses val="autoZero"/>
        <c:crossBetween val="midCat"/>
      </c:valAx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219698338920282"/>
          <c:y val="7.550628637756214E-2"/>
          <c:w val="0.80555443778709124"/>
          <c:h val="0.7732889844035634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qt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5.3576385455066274E-2"/>
                  <c:y val="0.3134357500838989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Sheet2!$B$2:$B$8</c:f>
              <c:numCache>
                <c:formatCode>General</c:formatCode>
                <c:ptCount val="7"/>
                <c:pt idx="0">
                  <c:v>1</c:v>
                </c:pt>
                <c:pt idx="1">
                  <c:v>2.2360679774997898</c:v>
                </c:pt>
                <c:pt idx="2">
                  <c:v>3.1622776601683795</c:v>
                </c:pt>
                <c:pt idx="3">
                  <c:v>3.872983346207417</c:v>
                </c:pt>
                <c:pt idx="4">
                  <c:v>5.4772255750516612</c:v>
                </c:pt>
                <c:pt idx="5">
                  <c:v>6.7082039324993694</c:v>
                </c:pt>
                <c:pt idx="6">
                  <c:v>7.745966692414834</c:v>
                </c:pt>
              </c:numCache>
            </c:numRef>
          </c:xVal>
          <c:yVal>
            <c:numRef>
              <c:f>Sheet2!$C$2:$C$8</c:f>
              <c:numCache>
                <c:formatCode>General</c:formatCode>
                <c:ptCount val="7"/>
                <c:pt idx="0">
                  <c:v>29.886178861788622</c:v>
                </c:pt>
                <c:pt idx="1">
                  <c:v>31.138211382113823</c:v>
                </c:pt>
                <c:pt idx="2">
                  <c:v>31.772357723577237</c:v>
                </c:pt>
                <c:pt idx="3">
                  <c:v>32.243902439024389</c:v>
                </c:pt>
                <c:pt idx="4">
                  <c:v>32.926829268292678</c:v>
                </c:pt>
                <c:pt idx="5">
                  <c:v>33.300813008130085</c:v>
                </c:pt>
                <c:pt idx="6">
                  <c:v>33.41463414634147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9C5-44BA-A5E1-28CA332C3108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qt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2">
                  <a:lumMod val="75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flat" cmpd="sng" algn="ctr">
                <a:solidFill>
                  <a:srgbClr val="A5A5A5"/>
                </a:solidFill>
                <a:prstDash val="sysDot"/>
                <a:miter lim="800000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0.16420170302445411"/>
                  <c:y val="-2.1029917931621702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Sheet2!$B$2:$B$8</c:f>
              <c:numCache>
                <c:formatCode>General</c:formatCode>
                <c:ptCount val="7"/>
                <c:pt idx="0">
                  <c:v>1</c:v>
                </c:pt>
                <c:pt idx="1">
                  <c:v>2.2360679774997898</c:v>
                </c:pt>
                <c:pt idx="2">
                  <c:v>3.1622776601683795</c:v>
                </c:pt>
                <c:pt idx="3">
                  <c:v>3.872983346207417</c:v>
                </c:pt>
                <c:pt idx="4">
                  <c:v>5.4772255750516612</c:v>
                </c:pt>
                <c:pt idx="5">
                  <c:v>6.7082039324993694</c:v>
                </c:pt>
                <c:pt idx="6">
                  <c:v>7.745966692414834</c:v>
                </c:pt>
              </c:numCache>
            </c:numRef>
          </c:xVal>
          <c:yVal>
            <c:numRef>
              <c:f>Sheet2!$D$2:$D$8</c:f>
              <c:numCache>
                <c:formatCode>General</c:formatCode>
                <c:ptCount val="7"/>
                <c:pt idx="0">
                  <c:v>33.057851239669425</c:v>
                </c:pt>
                <c:pt idx="1">
                  <c:v>33.289256198347111</c:v>
                </c:pt>
                <c:pt idx="2">
                  <c:v>33.487603305785122</c:v>
                </c:pt>
                <c:pt idx="3">
                  <c:v>33.81818181818182</c:v>
                </c:pt>
                <c:pt idx="4">
                  <c:v>34.016528925619831</c:v>
                </c:pt>
                <c:pt idx="5">
                  <c:v>34.132231404958681</c:v>
                </c:pt>
                <c:pt idx="6">
                  <c:v>34.247933884297524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9C5-44BA-A5E1-28CA332C3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040712"/>
        <c:axId val="146041104"/>
      </c:scatterChart>
      <c:valAx>
        <c:axId val="14604071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 </a:t>
                </a:r>
                <a:r>
                  <a:rPr lang="en-US" sz="800" b="1" baseline="30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0.5 </a:t>
                </a:r>
                <a:r>
                  <a:rPr lang="en-US" sz="8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(min)</a:t>
                </a:r>
                <a:endParaRPr lang="en-US" sz="800" b="1" baseline="300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041104"/>
        <c:crosses val="autoZero"/>
        <c:crossBetween val="midCat"/>
      </c:valAx>
      <c:valAx>
        <c:axId val="1460411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qe (mg/g</a:t>
                </a:r>
                <a:r>
                  <a:rPr lang="en-US" sz="800" b="1"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040712"/>
        <c:crosses val="autoZero"/>
        <c:crossBetween val="midCat"/>
      </c:valAx>
      <c:spPr>
        <a:solidFill>
          <a:schemeClr val="lt1"/>
        </a:solidFill>
        <a:ln w="12700" cap="flat" cmpd="sng" algn="ctr">
          <a:noFill/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79315211002468"/>
          <c:y val="0.10101796890773269"/>
          <c:w val="0.8194560475575049"/>
          <c:h val="0.7799664849586109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Sheet2!$B$11</c:f>
              <c:strCache>
                <c:ptCount val="1"/>
                <c:pt idx="0">
                  <c:v>Ln(1-F)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noFill/>
              </a:ln>
              <a:effectLst/>
            </c:spPr>
          </c:marker>
          <c:trendline>
            <c:spPr>
              <a:ln w="6350" cap="flat" cmpd="sng" algn="ctr">
                <a:solidFill>
                  <a:sysClr val="windowText" lastClr="000000"/>
                </a:solidFill>
                <a:prstDash val="solid"/>
                <a:miter lim="800000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0.32435114773931667"/>
                  <c:y val="-7.537037366615902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Sheet2!$A$12:$A$18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</c:numCache>
            </c:numRef>
          </c:xVal>
          <c:yVal>
            <c:numRef>
              <c:f>Sheet2!$B$12:$B$18</c:f>
              <c:numCache>
                <c:formatCode>General</c:formatCode>
                <c:ptCount val="7"/>
                <c:pt idx="0">
                  <c:v>-2.2267797392494799</c:v>
                </c:pt>
                <c:pt idx="1">
                  <c:v>-2.6521262179114728</c:v>
                </c:pt>
                <c:pt idx="2">
                  <c:v>-2.9647878058389665</c:v>
                </c:pt>
                <c:pt idx="3">
                  <c:v>-3.2835356978656369</c:v>
                </c:pt>
                <c:pt idx="4">
                  <c:v>-4.0681170843852064</c:v>
                </c:pt>
                <c:pt idx="5">
                  <c:v>-5.1250566766527692</c:v>
                </c:pt>
                <c:pt idx="6">
                  <c:v>-5.9723545370400535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79F-4947-AE9B-777964DEF1F6}"/>
            </c:ext>
          </c:extLst>
        </c:ser>
        <c:ser>
          <c:idx val="1"/>
          <c:order val="1"/>
          <c:tx>
            <c:strRef>
              <c:f>Sheet2!$C$11</c:f>
              <c:strCache>
                <c:ptCount val="1"/>
                <c:pt idx="0">
                  <c:v>Ln(1-F)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E7E6E6">
                  <a:lumMod val="75000"/>
                </a:srgbClr>
              </a:solidFill>
              <a:ln w="9525">
                <a:noFill/>
              </a:ln>
              <a:effectLst/>
            </c:spPr>
          </c:marker>
          <c:trendline>
            <c:spPr>
              <a:ln w="12700" cap="flat" cmpd="sng" algn="ctr">
                <a:solidFill>
                  <a:srgbClr val="9BBB59">
                    <a:lumMod val="60000"/>
                    <a:lumOff val="40000"/>
                  </a:srgbClr>
                </a:solidFill>
                <a:prstDash val="sysDot"/>
                <a:miter lim="800000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7.3077875751300397E-2"/>
                  <c:y val="-0.1289518177357310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Sheet2!$A$12:$A$18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</c:numCache>
            </c:numRef>
          </c:xVal>
          <c:yVal>
            <c:numRef>
              <c:f>Sheet2!$C$12:$C$18</c:f>
              <c:numCache>
                <c:formatCode>General</c:formatCode>
                <c:ptCount val="7"/>
                <c:pt idx="0">
                  <c:v>-2.8915530929419999</c:v>
                </c:pt>
                <c:pt idx="1">
                  <c:v>-3.0184198138207869</c:v>
                </c:pt>
                <c:pt idx="2">
                  <c:v>-3.1416524542447322</c:v>
                </c:pt>
                <c:pt idx="3">
                  <c:v>-3.3882939768262506</c:v>
                </c:pt>
                <c:pt idx="4">
                  <c:v>-3.5720151139746199</c:v>
                </c:pt>
                <c:pt idx="5">
                  <c:v>-3.6971782569286349</c:v>
                </c:pt>
                <c:pt idx="6">
                  <c:v>-3.8402791005693091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79F-4947-AE9B-777964DEF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042280"/>
        <c:axId val="146042672"/>
      </c:scatterChart>
      <c:valAx>
        <c:axId val="14604228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Time ,</a:t>
                </a:r>
                <a:r>
                  <a:rPr lang="en-US" sz="8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min</a:t>
                </a:r>
              </a:p>
            </c:rich>
          </c:tx>
          <c:layout>
            <c:manualLayout>
              <c:xMode val="edge"/>
              <c:yMode val="edge"/>
              <c:x val="0.46318204859585682"/>
              <c:y val="2.457419745608721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042672"/>
        <c:crosses val="autoZero"/>
        <c:crossBetween val="midCat"/>
      </c:valAx>
      <c:valAx>
        <c:axId val="1460426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Ln(1-F)</a:t>
                </a:r>
              </a:p>
            </c:rich>
          </c:tx>
          <c:layout>
            <c:manualLayout>
              <c:xMode val="edge"/>
              <c:yMode val="edge"/>
              <c:x val="3.1773174275962291E-3"/>
              <c:y val="0.375359983848172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042280"/>
        <c:crosses val="autoZero"/>
        <c:crossBetween val="midCat"/>
      </c:valAx>
      <c:spPr>
        <a:solidFill>
          <a:sysClr val="window" lastClr="FFFFFF"/>
        </a:solidFill>
        <a:ln w="12700" cap="flat" cmpd="sng" algn="ctr">
          <a:noFill/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0.21955</cdr:x>
      <cdr:y>0.0852</cdr:y>
    </cdr:from>
    <cdr:to>
      <cdr:x>0.36891</cdr:x>
      <cdr:y>0.20314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690104" y="204019"/>
          <a:ext cx="469476" cy="28241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(a)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0.25279</cdr:x>
      <cdr:y>0.09254</cdr:y>
    </cdr:from>
    <cdr:to>
      <cdr:x>0.38428</cdr:x>
      <cdr:y>0.21407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680619" y="243290"/>
          <a:ext cx="354024" cy="31949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(b)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81A2-A4DE-4E3C-8D58-0CFE7F1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pc</cp:lastModifiedBy>
  <cp:revision>159</cp:revision>
  <cp:lastPrinted>2019-01-31T12:57:00Z</cp:lastPrinted>
  <dcterms:created xsi:type="dcterms:W3CDTF">2019-03-26T20:22:00Z</dcterms:created>
  <dcterms:modified xsi:type="dcterms:W3CDTF">2023-02-05T08:30:00Z</dcterms:modified>
</cp:coreProperties>
</file>